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460997" w14:textId="77777777" w:rsidR="00D65ED9" w:rsidRPr="002503AF" w:rsidRDefault="00E97046" w:rsidP="009E6F1A">
      <w:pPr>
        <w:rPr>
          <w:noProof/>
        </w:rPr>
      </w:pPr>
      <w:r>
        <w:rPr>
          <w:noProof/>
          <w:lang w:eastAsia="zh-CN"/>
        </w:rPr>
        <w:drawing>
          <wp:inline distT="0" distB="0" distL="0" distR="0" wp14:anchorId="1B8F541D" wp14:editId="649A909C">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2AEAAE50" w14:textId="77777777" w:rsidR="00A204EA" w:rsidRPr="00955811" w:rsidRDefault="00A204EA" w:rsidP="009E6F1A"/>
    <w:p w14:paraId="082DFF58" w14:textId="77777777" w:rsidR="009565A5" w:rsidRDefault="006F390A" w:rsidP="009565A5">
      <w:pPr>
        <w:pStyle w:val="Title"/>
        <w:rPr>
          <w:rStyle w:val="Heading1Char"/>
        </w:rPr>
      </w:pPr>
      <w:bookmarkStart w:id="0" w:name="_kj4w0k8lno65" w:colFirst="0" w:colLast="0"/>
      <w:bookmarkEnd w:id="0"/>
      <w:r>
        <w:t>Lab Manual:</w:t>
      </w:r>
      <w:r>
        <w:br/>
        <w:t>Communications Principles</w:t>
      </w:r>
      <w:r w:rsidR="009565A5">
        <w:br/>
      </w:r>
      <w:r w:rsidR="009565A5">
        <w:br/>
      </w:r>
      <w:r w:rsidR="009565A5" w:rsidRPr="00303366">
        <w:rPr>
          <w:rStyle w:val="Heading1Char"/>
        </w:rPr>
        <w:t>Using the EMONA Communications board for NI ELVIS III</w:t>
      </w:r>
    </w:p>
    <w:p w14:paraId="67A982FF" w14:textId="77777777" w:rsidR="009565A5" w:rsidRPr="00303366" w:rsidRDefault="009565A5" w:rsidP="009565A5"/>
    <w:p w14:paraId="6D135B08" w14:textId="77777777" w:rsidR="009565A5" w:rsidRDefault="009565A5" w:rsidP="009565A5">
      <w:r>
        <w:rPr>
          <w:noProof/>
          <w:lang w:eastAsia="zh-CN"/>
        </w:rPr>
        <w:drawing>
          <wp:inline distT="0" distB="0" distL="0" distR="0" wp14:anchorId="18AA93BB" wp14:editId="62F2255A">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1A983F6A" w14:textId="77777777" w:rsidR="009565A5" w:rsidRDefault="009565A5" w:rsidP="009565A5"/>
    <w:p w14:paraId="5DC58293" w14:textId="77777777" w:rsidR="009565A5" w:rsidRDefault="009565A5" w:rsidP="009565A5">
      <w:pPr>
        <w:pStyle w:val="IconText"/>
      </w:pPr>
    </w:p>
    <w:p w14:paraId="7D2F1CA9" w14:textId="77777777" w:rsidR="009565A5" w:rsidRDefault="00267E72" w:rsidP="006F390A">
      <w:pPr>
        <w:pStyle w:val="Title"/>
        <w:jc w:val="right"/>
      </w:pPr>
      <w:r>
        <w:t xml:space="preserve">Lab </w:t>
      </w:r>
      <w:r w:rsidR="001023AF">
        <w:t>1</w:t>
      </w:r>
      <w:r w:rsidR="00E22080">
        <w:t>8</w:t>
      </w:r>
      <w:r w:rsidR="0038171D">
        <w:t xml:space="preserve">: </w:t>
      </w:r>
      <w:r w:rsidR="00BF3C4D">
        <w:t>A</w:t>
      </w:r>
      <w:r>
        <w:t>SK</w:t>
      </w:r>
      <w:r w:rsidR="008964B8">
        <w:t xml:space="preserve"> modulation &amp; demodulation</w:t>
      </w:r>
    </w:p>
    <w:p w14:paraId="136B88BE"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87613A" w:rsidRPr="00153657" w14:paraId="0AB5E438" w14:textId="77777777" w:rsidTr="00320547">
        <w:tc>
          <w:tcPr>
            <w:tcW w:w="2425" w:type="dxa"/>
            <w:tcBorders>
              <w:top w:val="nil"/>
              <w:bottom w:val="single" w:sz="8" w:space="0" w:color="065FA3"/>
              <w:right w:val="single" w:sz="48" w:space="0" w:color="FFFFFF" w:themeColor="background1"/>
            </w:tcBorders>
            <w:shd w:val="clear" w:color="auto" w:fill="auto"/>
          </w:tcPr>
          <w:p w14:paraId="1F69928E" w14:textId="77777777" w:rsidR="0087613A" w:rsidRPr="00314379" w:rsidRDefault="0087613A" w:rsidP="00320547">
            <w:pPr>
              <w:rPr>
                <w:b/>
              </w:rPr>
            </w:pPr>
            <w:bookmarkStart w:id="1" w:name="_kaorjoxr0qj4" w:colFirst="0" w:colLast="0"/>
            <w:bookmarkStart w:id="2" w:name="_Toc503859244"/>
            <w:bookmarkStart w:id="3" w:name="_Toc503859674"/>
            <w:bookmarkStart w:id="4" w:name="_Toc503859817"/>
            <w:bookmarkEnd w:id="1"/>
            <w:r w:rsidRPr="00314379">
              <w:rPr>
                <w:b/>
              </w:rPr>
              <w:t>Date</w:t>
            </w:r>
            <w:bookmarkEnd w:id="2"/>
            <w:bookmarkEnd w:id="3"/>
            <w:bookmarkEnd w:id="4"/>
          </w:p>
        </w:tc>
        <w:tc>
          <w:tcPr>
            <w:tcW w:w="6695" w:type="dxa"/>
            <w:tcBorders>
              <w:top w:val="nil"/>
              <w:left w:val="single" w:sz="48" w:space="0" w:color="FFFFFF" w:themeColor="background1"/>
              <w:bottom w:val="single" w:sz="8" w:space="0" w:color="065FA3"/>
            </w:tcBorders>
            <w:shd w:val="clear" w:color="auto" w:fill="auto"/>
          </w:tcPr>
          <w:p w14:paraId="30280789" w14:textId="77777777" w:rsidR="0087613A" w:rsidRPr="00314379" w:rsidRDefault="0087613A" w:rsidP="00320547">
            <w:pPr>
              <w:rPr>
                <w:rFonts w:cs="Arial"/>
                <w:b/>
              </w:rPr>
            </w:pPr>
            <w:bookmarkStart w:id="5" w:name="_Toc503859245"/>
            <w:bookmarkStart w:id="6" w:name="_Toc503859675"/>
            <w:bookmarkStart w:id="7" w:name="_Toc503859818"/>
            <w:r w:rsidRPr="00314379">
              <w:rPr>
                <w:b/>
              </w:rPr>
              <w:t>Details</w:t>
            </w:r>
            <w:bookmarkEnd w:id="5"/>
            <w:bookmarkEnd w:id="6"/>
            <w:bookmarkEnd w:id="7"/>
          </w:p>
        </w:tc>
      </w:tr>
      <w:tr w:rsidR="0087613A" w:rsidRPr="00153657" w14:paraId="0FC5A404" w14:textId="77777777" w:rsidTr="00320547">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7F00FCD3" w14:textId="77777777" w:rsidR="0087613A" w:rsidRPr="00153657" w:rsidRDefault="0002299B" w:rsidP="00320547">
            <w:r>
              <w:t>7/</w:t>
            </w:r>
            <w:r w:rsidR="0038171D">
              <w:t>9</w:t>
            </w:r>
            <w:r w:rsidR="0087613A" w:rsidRPr="00153657">
              <w:t>/201</w:t>
            </w:r>
            <w:r w:rsidR="0087613A">
              <w:t>8</w:t>
            </w:r>
          </w:p>
        </w:tc>
        <w:tc>
          <w:tcPr>
            <w:tcW w:w="6695" w:type="dxa"/>
            <w:tcBorders>
              <w:top w:val="single" w:sz="8" w:space="0" w:color="065FA3"/>
              <w:left w:val="single" w:sz="48" w:space="0" w:color="FFFFFF" w:themeColor="background1"/>
              <w:bottom w:val="single" w:sz="8" w:space="0" w:color="065FA3"/>
            </w:tcBorders>
            <w:shd w:val="clear" w:color="auto" w:fill="auto"/>
          </w:tcPr>
          <w:p w14:paraId="63F02B9A" w14:textId="77777777" w:rsidR="0087613A" w:rsidRPr="005B77ED" w:rsidRDefault="0087613A" w:rsidP="00320547">
            <w:r w:rsidRPr="005B77ED">
              <w:t>Completed final document</w:t>
            </w:r>
          </w:p>
        </w:tc>
      </w:tr>
      <w:tr w:rsidR="0087613A" w:rsidRPr="00153657" w14:paraId="6F1A2262" w14:textId="77777777" w:rsidTr="00320547">
        <w:tc>
          <w:tcPr>
            <w:tcW w:w="2425" w:type="dxa"/>
            <w:tcBorders>
              <w:top w:val="single" w:sz="8" w:space="0" w:color="065FA3"/>
              <w:bottom w:val="single" w:sz="8" w:space="0" w:color="065FA3"/>
              <w:right w:val="single" w:sz="48" w:space="0" w:color="FFFFFF" w:themeColor="background1"/>
            </w:tcBorders>
            <w:shd w:val="clear" w:color="auto" w:fill="auto"/>
          </w:tcPr>
          <w:p w14:paraId="2C31E49A" w14:textId="77777777" w:rsidR="0087613A" w:rsidRPr="00153657" w:rsidRDefault="0085163F" w:rsidP="00320547">
            <w:r>
              <w:t>2</w:t>
            </w:r>
            <w:r w:rsidR="007B324B">
              <w:t>/</w:t>
            </w:r>
            <w:r w:rsidR="00693968">
              <w:t>20</w:t>
            </w:r>
            <w:r w:rsidR="007B324B">
              <w:t>/1</w:t>
            </w:r>
            <w:r>
              <w:t>9</w:t>
            </w:r>
          </w:p>
        </w:tc>
        <w:tc>
          <w:tcPr>
            <w:tcW w:w="6695" w:type="dxa"/>
            <w:tcBorders>
              <w:top w:val="single" w:sz="8" w:space="0" w:color="065FA3"/>
              <w:left w:val="single" w:sz="48" w:space="0" w:color="FFFFFF" w:themeColor="background1"/>
              <w:bottom w:val="single" w:sz="8" w:space="0" w:color="065FA3"/>
            </w:tcBorders>
            <w:shd w:val="clear" w:color="auto" w:fill="auto"/>
          </w:tcPr>
          <w:p w14:paraId="111BB5CD" w14:textId="77777777" w:rsidR="0087613A" w:rsidRPr="00153657" w:rsidRDefault="007B324B" w:rsidP="00320547">
            <w:pPr>
              <w:keepNext/>
            </w:pPr>
            <w:r>
              <w:t>Revisions and fixes</w:t>
            </w:r>
          </w:p>
        </w:tc>
      </w:tr>
      <w:tr w:rsidR="0087613A" w:rsidRPr="00153657" w14:paraId="1411A7A1" w14:textId="77777777" w:rsidTr="00320547">
        <w:tc>
          <w:tcPr>
            <w:tcW w:w="2425" w:type="dxa"/>
            <w:tcBorders>
              <w:top w:val="single" w:sz="8" w:space="0" w:color="065FA3"/>
              <w:right w:val="single" w:sz="48" w:space="0" w:color="FFFFFF" w:themeColor="background1"/>
            </w:tcBorders>
            <w:shd w:val="clear" w:color="auto" w:fill="auto"/>
          </w:tcPr>
          <w:p w14:paraId="58A5EA2F" w14:textId="77777777" w:rsidR="0087613A" w:rsidRPr="00153657" w:rsidRDefault="0087613A" w:rsidP="00320547"/>
        </w:tc>
        <w:tc>
          <w:tcPr>
            <w:tcW w:w="6695" w:type="dxa"/>
            <w:tcBorders>
              <w:top w:val="single" w:sz="8" w:space="0" w:color="065FA3"/>
              <w:left w:val="single" w:sz="48" w:space="0" w:color="FFFFFF" w:themeColor="background1"/>
            </w:tcBorders>
            <w:shd w:val="clear" w:color="auto" w:fill="auto"/>
          </w:tcPr>
          <w:p w14:paraId="7015EC28" w14:textId="77777777" w:rsidR="0087613A" w:rsidRPr="00153657" w:rsidRDefault="0087613A" w:rsidP="00320547">
            <w:pPr>
              <w:keepNext/>
            </w:pPr>
          </w:p>
        </w:tc>
      </w:tr>
    </w:tbl>
    <w:p w14:paraId="045890F3" w14:textId="77777777" w:rsidR="006C18EA" w:rsidRDefault="006C18EA">
      <w:pPr>
        <w:pStyle w:val="TOCHeading"/>
        <w:rPr>
          <w:rFonts w:eastAsia="Arial"/>
          <w:b w:val="0"/>
          <w:color w:val="auto"/>
          <w:sz w:val="24"/>
          <w:szCs w:val="24"/>
        </w:rPr>
      </w:pPr>
    </w:p>
    <w:p w14:paraId="54BD7C5D" w14:textId="77777777" w:rsidR="006F390A" w:rsidRDefault="006F390A" w:rsidP="006F390A">
      <w:pPr>
        <w:shd w:val="clear" w:color="auto" w:fill="FFFFFF"/>
        <w:spacing w:line="221" w:lineRule="atLeast"/>
        <w:rPr>
          <w:rFonts w:cs="Arial"/>
          <w:color w:val="500050"/>
          <w:sz w:val="19"/>
          <w:szCs w:val="19"/>
        </w:rPr>
      </w:pPr>
      <w:bookmarkStart w:id="8" w:name="_Hlk513658649"/>
      <w:r>
        <w:rPr>
          <w:rFonts w:cs="Arial"/>
          <w:b/>
          <w:bCs/>
          <w:color w:val="000000"/>
          <w:sz w:val="20"/>
          <w:szCs w:val="20"/>
        </w:rPr>
        <w:t>© 2018 EMONA Instruments Pty Ltd</w:t>
      </w:r>
    </w:p>
    <w:p w14:paraId="0458DD92" w14:textId="77777777" w:rsidR="006F390A" w:rsidRDefault="006F390A" w:rsidP="006F390A">
      <w:pPr>
        <w:shd w:val="clear" w:color="auto" w:fill="FFFFFF"/>
        <w:rPr>
          <w:rFonts w:cs="Arial"/>
          <w:color w:val="500050"/>
          <w:sz w:val="19"/>
          <w:szCs w:val="19"/>
        </w:rPr>
      </w:pPr>
      <w:r>
        <w:rPr>
          <w:rFonts w:cs="Arial"/>
          <w:color w:val="000000"/>
          <w:sz w:val="20"/>
          <w:szCs w:val="20"/>
        </w:rPr>
        <w:t>All Emona TIMS/ETT-Series/</w:t>
      </w:r>
      <w:proofErr w:type="spellStart"/>
      <w:r>
        <w:rPr>
          <w:rFonts w:cs="Arial"/>
          <w:color w:val="000000"/>
          <w:sz w:val="20"/>
          <w:szCs w:val="20"/>
        </w:rPr>
        <w:t>DxIQ</w:t>
      </w:r>
      <w:proofErr w:type="spellEnd"/>
      <w:r>
        <w:rPr>
          <w:rFonts w:cs="Arial"/>
          <w:color w:val="000000"/>
          <w:sz w:val="20"/>
          <w:szCs w:val="20"/>
        </w:rPr>
        <w:t xml:space="preserve"> user manuals, experiment manuals and supplied software </w:t>
      </w:r>
      <w:r>
        <w:rPr>
          <w:rFonts w:cs="Arial"/>
          <w:color w:val="000000"/>
          <w:sz w:val="20"/>
          <w:szCs w:val="20"/>
        </w:rPr>
        <w:br/>
        <w:t>are (C) Copyright to Emona Instruments Pty Ltd and its related entities. All rights reserved.</w:t>
      </w:r>
    </w:p>
    <w:p w14:paraId="6038DF16" w14:textId="77777777" w:rsidR="006F390A" w:rsidRDefault="006F390A" w:rsidP="006F390A">
      <w:pPr>
        <w:shd w:val="clear" w:color="auto" w:fill="FFFFFF"/>
        <w:rPr>
          <w:rFonts w:cs="Arial"/>
          <w:color w:val="000000"/>
          <w:sz w:val="20"/>
          <w:szCs w:val="20"/>
        </w:rPr>
      </w:pPr>
      <w:r>
        <w:rPr>
          <w:rFonts w:cs="Arial"/>
          <w:color w:val="000000"/>
          <w:sz w:val="20"/>
          <w:szCs w:val="20"/>
        </w:rPr>
        <w:t> </w:t>
      </w:r>
    </w:p>
    <w:p w14:paraId="00D33FEA" w14:textId="77777777" w:rsidR="006F390A" w:rsidRDefault="006F390A" w:rsidP="006F390A">
      <w:pPr>
        <w:shd w:val="clear" w:color="auto" w:fill="FFFFFF"/>
        <w:rPr>
          <w:rFonts w:cs="Arial"/>
          <w:color w:val="500050"/>
          <w:sz w:val="22"/>
          <w:szCs w:val="22"/>
        </w:rPr>
      </w:pPr>
      <w:r>
        <w:rPr>
          <w:rFonts w:cs="Arial"/>
          <w:color w:val="000000"/>
          <w:sz w:val="20"/>
          <w:szCs w:val="20"/>
        </w:rPr>
        <w:t>LIMITED AUTHORITY TO COPY TIMS MANUALS</w:t>
      </w:r>
    </w:p>
    <w:p w14:paraId="43479D38" w14:textId="77777777" w:rsidR="006F390A" w:rsidRDefault="006F390A" w:rsidP="006F390A">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w:t>
      </w:r>
      <w:proofErr w:type="spellStart"/>
      <w:r>
        <w:rPr>
          <w:rFonts w:cs="Arial"/>
          <w:color w:val="000000"/>
          <w:sz w:val="20"/>
          <w:szCs w:val="20"/>
        </w:rPr>
        <w:t>DxIQ</w:t>
      </w:r>
      <w:proofErr w:type="spellEnd"/>
      <w:r>
        <w:rPr>
          <w:rFonts w:cs="Arial"/>
          <w:color w:val="000000"/>
          <w:sz w:val="20"/>
          <w:szCs w:val="20"/>
        </w:rPr>
        <w:t xml:space="preserve"> laboratory learning equipment, to reproduce (in whole or in part,), and/or to give away copies of any of Emona Instrument’s published TIMS/ETT/</w:t>
      </w:r>
      <w:proofErr w:type="spellStart"/>
      <w:r>
        <w:rPr>
          <w:rFonts w:cs="Arial"/>
          <w:color w:val="000000"/>
          <w:sz w:val="20"/>
          <w:szCs w:val="20"/>
        </w:rPr>
        <w:t>DxIQ</w:t>
      </w:r>
      <w:proofErr w:type="spellEnd"/>
      <w:r>
        <w:rPr>
          <w:rFonts w:cs="Arial"/>
          <w:color w:val="000000"/>
          <w:sz w:val="20"/>
          <w:szCs w:val="20"/>
        </w:rPr>
        <w:t xml:space="preserve"> User Manuals and Experiment Manuals for the exclusive use of their own enrolled students.</w:t>
      </w:r>
    </w:p>
    <w:p w14:paraId="2D674370"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6D92F9AD" w14:textId="77777777" w:rsidR="006F390A" w:rsidRDefault="006F390A" w:rsidP="006F390A">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3A814175"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0BB8F6A8" w14:textId="77777777" w:rsidR="006F390A" w:rsidRDefault="006F390A" w:rsidP="006F390A">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51DB33A4"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615905A6"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SOFTWARE </w:t>
      </w:r>
    </w:p>
    <w:p w14:paraId="2F3AA0CD"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773796BC"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A9EA854"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23AC6613"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7D4AC4A"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24E24E01"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18D73BE8"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ADDITIONAL DISCLAIMERS</w:t>
      </w:r>
    </w:p>
    <w:p w14:paraId="1421E7F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73CC7014"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04F49373"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35C950B6"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072A16DC"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74BBA6FF"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5E0283DD" w14:textId="77777777" w:rsidR="006C18EA" w:rsidRDefault="006F390A" w:rsidP="006F390A">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bookmarkEnd w:id="8"/>
      <w:r w:rsidR="006C18EA" w:rsidRPr="006C18EA">
        <w:rPr>
          <w:sz w:val="22"/>
          <w:szCs w:val="22"/>
        </w:rPr>
        <w:t>.</w:t>
      </w:r>
      <w:r w:rsidR="006C18EA">
        <w:rPr>
          <w:b/>
        </w:rPr>
        <w:br w:type="page"/>
      </w:r>
    </w:p>
    <w:sdt>
      <w:sdtPr>
        <w:rPr>
          <w:rFonts w:asciiTheme="majorHAnsi" w:eastAsia="Arial" w:hAnsiTheme="majorHAnsi" w:cstheme="majorHAnsi"/>
          <w:b w:val="0"/>
          <w:bCs/>
          <w:color w:val="auto"/>
          <w:sz w:val="24"/>
          <w:szCs w:val="24"/>
        </w:rPr>
        <w:id w:val="-108283292"/>
        <w:docPartObj>
          <w:docPartGallery w:val="Table of Contents"/>
          <w:docPartUnique/>
        </w:docPartObj>
      </w:sdtPr>
      <w:sdtEndPr>
        <w:rPr>
          <w:noProof/>
          <w:color w:val="0A60A3" w:themeColor="text2"/>
        </w:rPr>
      </w:sdtEndPr>
      <w:sdtContent>
        <w:p w14:paraId="21899F9C" w14:textId="77777777" w:rsidR="00DF030A" w:rsidRDefault="00DF030A">
          <w:pPr>
            <w:pStyle w:val="TOCHeading"/>
          </w:pPr>
          <w:r>
            <w:t>Table of Contents</w:t>
          </w:r>
        </w:p>
        <w:p w14:paraId="37BCF3D9" w14:textId="77777777" w:rsidR="008F6A06" w:rsidRPr="008F6A06" w:rsidRDefault="008F6A06" w:rsidP="008F6A06">
          <w:bookmarkStart w:id="9" w:name="_GoBack"/>
        </w:p>
        <w:bookmarkEnd w:id="9"/>
        <w:p w14:paraId="4EF1BD3D" w14:textId="660DFB15" w:rsidR="001251F6" w:rsidRDefault="00236676">
          <w:pPr>
            <w:pStyle w:val="TOC1"/>
            <w:tabs>
              <w:tab w:val="right" w:leader="dot" w:pos="9350"/>
            </w:tabs>
            <w:rPr>
              <w:rFonts w:asciiTheme="minorHAnsi" w:eastAsiaTheme="minorEastAsia" w:hAnsiTheme="minorHAnsi" w:cstheme="minorBidi"/>
              <w:bCs w:val="0"/>
              <w:noProof/>
              <w:color w:val="auto"/>
              <w:sz w:val="22"/>
              <w:szCs w:val="22"/>
            </w:rPr>
          </w:pPr>
          <w:r>
            <w:fldChar w:fldCharType="begin"/>
          </w:r>
          <w:r w:rsidR="0038171D">
            <w:instrText xml:space="preserve"> TOC \o "1-3" \h \z \u </w:instrText>
          </w:r>
          <w:r>
            <w:fldChar w:fldCharType="separate"/>
          </w:r>
          <w:hyperlink w:anchor="_Toc2176546" w:history="1">
            <w:r w:rsidR="001251F6" w:rsidRPr="00555F8E">
              <w:rPr>
                <w:rStyle w:val="Hyperlink"/>
                <w:noProof/>
              </w:rPr>
              <w:t>Lab 18: ASK modulation &amp; demodulation</w:t>
            </w:r>
            <w:r w:rsidR="001251F6">
              <w:rPr>
                <w:noProof/>
                <w:webHidden/>
              </w:rPr>
              <w:tab/>
            </w:r>
            <w:r w:rsidR="001251F6">
              <w:rPr>
                <w:noProof/>
                <w:webHidden/>
              </w:rPr>
              <w:fldChar w:fldCharType="begin"/>
            </w:r>
            <w:r w:rsidR="001251F6">
              <w:rPr>
                <w:noProof/>
                <w:webHidden/>
              </w:rPr>
              <w:instrText xml:space="preserve"> PAGEREF _Toc2176546 \h </w:instrText>
            </w:r>
            <w:r w:rsidR="001251F6">
              <w:rPr>
                <w:noProof/>
                <w:webHidden/>
              </w:rPr>
            </w:r>
            <w:r w:rsidR="001251F6">
              <w:rPr>
                <w:noProof/>
                <w:webHidden/>
              </w:rPr>
              <w:fldChar w:fldCharType="separate"/>
            </w:r>
            <w:r w:rsidR="001251F6">
              <w:rPr>
                <w:noProof/>
                <w:webHidden/>
              </w:rPr>
              <w:t>5</w:t>
            </w:r>
            <w:r w:rsidR="001251F6">
              <w:rPr>
                <w:noProof/>
                <w:webHidden/>
              </w:rPr>
              <w:fldChar w:fldCharType="end"/>
            </w:r>
          </w:hyperlink>
        </w:p>
        <w:p w14:paraId="2AF5BAA2" w14:textId="206EC974" w:rsidR="001251F6" w:rsidRDefault="001251F6">
          <w:pPr>
            <w:pStyle w:val="TOC2"/>
            <w:tabs>
              <w:tab w:val="right" w:leader="dot" w:pos="9350"/>
            </w:tabs>
            <w:rPr>
              <w:rFonts w:eastAsiaTheme="minorEastAsia" w:cstheme="minorBidi"/>
              <w:noProof/>
              <w:sz w:val="22"/>
            </w:rPr>
          </w:pPr>
          <w:hyperlink w:anchor="_Toc2176547" w:history="1">
            <w:r w:rsidRPr="00555F8E">
              <w:rPr>
                <w:rStyle w:val="Hyperlink"/>
                <w:noProof/>
              </w:rPr>
              <w:t>Learning Objectives</w:t>
            </w:r>
            <w:r>
              <w:rPr>
                <w:noProof/>
                <w:webHidden/>
              </w:rPr>
              <w:tab/>
            </w:r>
            <w:r>
              <w:rPr>
                <w:noProof/>
                <w:webHidden/>
              </w:rPr>
              <w:fldChar w:fldCharType="begin"/>
            </w:r>
            <w:r>
              <w:rPr>
                <w:noProof/>
                <w:webHidden/>
              </w:rPr>
              <w:instrText xml:space="preserve"> PAGEREF _Toc2176547 \h </w:instrText>
            </w:r>
            <w:r>
              <w:rPr>
                <w:noProof/>
                <w:webHidden/>
              </w:rPr>
            </w:r>
            <w:r>
              <w:rPr>
                <w:noProof/>
                <w:webHidden/>
              </w:rPr>
              <w:fldChar w:fldCharType="separate"/>
            </w:r>
            <w:r>
              <w:rPr>
                <w:noProof/>
                <w:webHidden/>
              </w:rPr>
              <w:t>5</w:t>
            </w:r>
            <w:r>
              <w:rPr>
                <w:noProof/>
                <w:webHidden/>
              </w:rPr>
              <w:fldChar w:fldCharType="end"/>
            </w:r>
          </w:hyperlink>
        </w:p>
        <w:p w14:paraId="30059ACA" w14:textId="29D74C28" w:rsidR="001251F6" w:rsidRDefault="001251F6">
          <w:pPr>
            <w:pStyle w:val="TOC2"/>
            <w:tabs>
              <w:tab w:val="right" w:leader="dot" w:pos="9350"/>
            </w:tabs>
            <w:rPr>
              <w:rFonts w:eastAsiaTheme="minorEastAsia" w:cstheme="minorBidi"/>
              <w:noProof/>
              <w:sz w:val="22"/>
            </w:rPr>
          </w:pPr>
          <w:hyperlink w:anchor="_Toc2176548" w:history="1">
            <w:r w:rsidRPr="00555F8E">
              <w:rPr>
                <w:rStyle w:val="Hyperlink"/>
                <w:noProof/>
              </w:rPr>
              <w:t>Prerequisites</w:t>
            </w:r>
            <w:r>
              <w:rPr>
                <w:noProof/>
                <w:webHidden/>
              </w:rPr>
              <w:tab/>
            </w:r>
            <w:r>
              <w:rPr>
                <w:noProof/>
                <w:webHidden/>
              </w:rPr>
              <w:fldChar w:fldCharType="begin"/>
            </w:r>
            <w:r>
              <w:rPr>
                <w:noProof/>
                <w:webHidden/>
              </w:rPr>
              <w:instrText xml:space="preserve"> PAGEREF _Toc2176548 \h </w:instrText>
            </w:r>
            <w:r>
              <w:rPr>
                <w:noProof/>
                <w:webHidden/>
              </w:rPr>
            </w:r>
            <w:r>
              <w:rPr>
                <w:noProof/>
                <w:webHidden/>
              </w:rPr>
              <w:fldChar w:fldCharType="separate"/>
            </w:r>
            <w:r>
              <w:rPr>
                <w:noProof/>
                <w:webHidden/>
              </w:rPr>
              <w:t>5</w:t>
            </w:r>
            <w:r>
              <w:rPr>
                <w:noProof/>
                <w:webHidden/>
              </w:rPr>
              <w:fldChar w:fldCharType="end"/>
            </w:r>
          </w:hyperlink>
        </w:p>
        <w:p w14:paraId="62100B3A" w14:textId="03C6A92C" w:rsidR="001251F6" w:rsidRDefault="001251F6">
          <w:pPr>
            <w:pStyle w:val="TOC2"/>
            <w:tabs>
              <w:tab w:val="right" w:leader="dot" w:pos="9350"/>
            </w:tabs>
            <w:rPr>
              <w:rFonts w:eastAsiaTheme="minorEastAsia" w:cstheme="minorBidi"/>
              <w:noProof/>
              <w:sz w:val="22"/>
            </w:rPr>
          </w:pPr>
          <w:hyperlink w:anchor="_Toc2176549" w:history="1">
            <w:r w:rsidRPr="00555F8E">
              <w:rPr>
                <w:rStyle w:val="Hyperlink"/>
                <w:noProof/>
              </w:rPr>
              <w:t>Required Tools and Technology</w:t>
            </w:r>
            <w:r>
              <w:rPr>
                <w:noProof/>
                <w:webHidden/>
              </w:rPr>
              <w:tab/>
            </w:r>
            <w:r>
              <w:rPr>
                <w:noProof/>
                <w:webHidden/>
              </w:rPr>
              <w:fldChar w:fldCharType="begin"/>
            </w:r>
            <w:r>
              <w:rPr>
                <w:noProof/>
                <w:webHidden/>
              </w:rPr>
              <w:instrText xml:space="preserve"> PAGEREF _Toc2176549 \h </w:instrText>
            </w:r>
            <w:r>
              <w:rPr>
                <w:noProof/>
                <w:webHidden/>
              </w:rPr>
            </w:r>
            <w:r>
              <w:rPr>
                <w:noProof/>
                <w:webHidden/>
              </w:rPr>
              <w:fldChar w:fldCharType="separate"/>
            </w:r>
            <w:r>
              <w:rPr>
                <w:noProof/>
                <w:webHidden/>
              </w:rPr>
              <w:t>6</w:t>
            </w:r>
            <w:r>
              <w:rPr>
                <w:noProof/>
                <w:webHidden/>
              </w:rPr>
              <w:fldChar w:fldCharType="end"/>
            </w:r>
          </w:hyperlink>
        </w:p>
        <w:p w14:paraId="1C8B93BA" w14:textId="1B5690B2" w:rsidR="001251F6" w:rsidRDefault="001251F6">
          <w:pPr>
            <w:pStyle w:val="TOC2"/>
            <w:tabs>
              <w:tab w:val="right" w:leader="dot" w:pos="9350"/>
            </w:tabs>
            <w:rPr>
              <w:rFonts w:eastAsiaTheme="minorEastAsia" w:cstheme="minorBidi"/>
              <w:noProof/>
              <w:sz w:val="22"/>
            </w:rPr>
          </w:pPr>
          <w:hyperlink w:anchor="_Toc2176550" w:history="1">
            <w:r w:rsidRPr="00555F8E">
              <w:rPr>
                <w:rStyle w:val="Hyperlink"/>
                <w:noProof/>
              </w:rPr>
              <w:t>Expected Deliverables</w:t>
            </w:r>
            <w:r>
              <w:rPr>
                <w:noProof/>
                <w:webHidden/>
              </w:rPr>
              <w:tab/>
            </w:r>
            <w:r>
              <w:rPr>
                <w:noProof/>
                <w:webHidden/>
              </w:rPr>
              <w:fldChar w:fldCharType="begin"/>
            </w:r>
            <w:r>
              <w:rPr>
                <w:noProof/>
                <w:webHidden/>
              </w:rPr>
              <w:instrText xml:space="preserve"> PAGEREF _Toc2176550 \h </w:instrText>
            </w:r>
            <w:r>
              <w:rPr>
                <w:noProof/>
                <w:webHidden/>
              </w:rPr>
            </w:r>
            <w:r>
              <w:rPr>
                <w:noProof/>
                <w:webHidden/>
              </w:rPr>
              <w:fldChar w:fldCharType="separate"/>
            </w:r>
            <w:r>
              <w:rPr>
                <w:noProof/>
                <w:webHidden/>
              </w:rPr>
              <w:t>7</w:t>
            </w:r>
            <w:r>
              <w:rPr>
                <w:noProof/>
                <w:webHidden/>
              </w:rPr>
              <w:fldChar w:fldCharType="end"/>
            </w:r>
          </w:hyperlink>
        </w:p>
        <w:p w14:paraId="31AF1060" w14:textId="41A77333" w:rsidR="001251F6" w:rsidRDefault="001251F6">
          <w:pPr>
            <w:pStyle w:val="TOC2"/>
            <w:tabs>
              <w:tab w:val="right" w:leader="dot" w:pos="9350"/>
            </w:tabs>
            <w:rPr>
              <w:rFonts w:eastAsiaTheme="minorEastAsia" w:cstheme="minorBidi"/>
              <w:noProof/>
              <w:sz w:val="22"/>
            </w:rPr>
          </w:pPr>
          <w:hyperlink w:anchor="_Toc2176551" w:history="1">
            <w:r w:rsidRPr="00555F8E">
              <w:rPr>
                <w:rStyle w:val="Hyperlink"/>
                <w:noProof/>
              </w:rPr>
              <w:t>Section 1: Amplitude Shift Keying</w:t>
            </w:r>
            <w:r>
              <w:rPr>
                <w:noProof/>
                <w:webHidden/>
              </w:rPr>
              <w:tab/>
            </w:r>
            <w:r>
              <w:rPr>
                <w:noProof/>
                <w:webHidden/>
              </w:rPr>
              <w:fldChar w:fldCharType="begin"/>
            </w:r>
            <w:r>
              <w:rPr>
                <w:noProof/>
                <w:webHidden/>
              </w:rPr>
              <w:instrText xml:space="preserve"> PAGEREF _Toc2176551 \h </w:instrText>
            </w:r>
            <w:r>
              <w:rPr>
                <w:noProof/>
                <w:webHidden/>
              </w:rPr>
            </w:r>
            <w:r>
              <w:rPr>
                <w:noProof/>
                <w:webHidden/>
              </w:rPr>
              <w:fldChar w:fldCharType="separate"/>
            </w:r>
            <w:r>
              <w:rPr>
                <w:noProof/>
                <w:webHidden/>
              </w:rPr>
              <w:t>8</w:t>
            </w:r>
            <w:r>
              <w:rPr>
                <w:noProof/>
                <w:webHidden/>
              </w:rPr>
              <w:fldChar w:fldCharType="end"/>
            </w:r>
          </w:hyperlink>
        </w:p>
        <w:p w14:paraId="2414097E" w14:textId="1AA1E39E" w:rsidR="001251F6" w:rsidRDefault="001251F6">
          <w:pPr>
            <w:pStyle w:val="TOC2"/>
            <w:tabs>
              <w:tab w:val="left" w:pos="720"/>
              <w:tab w:val="right" w:leader="dot" w:pos="9350"/>
            </w:tabs>
            <w:rPr>
              <w:rFonts w:eastAsiaTheme="minorEastAsia" w:cstheme="minorBidi"/>
              <w:noProof/>
              <w:sz w:val="22"/>
            </w:rPr>
          </w:pPr>
          <w:hyperlink w:anchor="_Toc2176552" w:history="1">
            <w:r w:rsidRPr="00555F8E">
              <w:rPr>
                <w:rStyle w:val="Hyperlink"/>
                <w:noProof/>
              </w:rPr>
              <w:t>1.1</w:t>
            </w:r>
            <w:r>
              <w:rPr>
                <w:rFonts w:eastAsiaTheme="minorEastAsia" w:cstheme="minorBidi"/>
                <w:noProof/>
                <w:sz w:val="22"/>
              </w:rPr>
              <w:tab/>
            </w:r>
            <w:r w:rsidRPr="00555F8E">
              <w:rPr>
                <w:rStyle w:val="Hyperlink"/>
                <w:noProof/>
              </w:rPr>
              <w:t>Theory and Background</w:t>
            </w:r>
            <w:r>
              <w:rPr>
                <w:noProof/>
                <w:webHidden/>
              </w:rPr>
              <w:tab/>
            </w:r>
            <w:r>
              <w:rPr>
                <w:noProof/>
                <w:webHidden/>
              </w:rPr>
              <w:fldChar w:fldCharType="begin"/>
            </w:r>
            <w:r>
              <w:rPr>
                <w:noProof/>
                <w:webHidden/>
              </w:rPr>
              <w:instrText xml:space="preserve"> PAGEREF _Toc2176552 \h </w:instrText>
            </w:r>
            <w:r>
              <w:rPr>
                <w:noProof/>
                <w:webHidden/>
              </w:rPr>
            </w:r>
            <w:r>
              <w:rPr>
                <w:noProof/>
                <w:webHidden/>
              </w:rPr>
              <w:fldChar w:fldCharType="separate"/>
            </w:r>
            <w:r>
              <w:rPr>
                <w:noProof/>
                <w:webHidden/>
              </w:rPr>
              <w:t>8</w:t>
            </w:r>
            <w:r>
              <w:rPr>
                <w:noProof/>
                <w:webHidden/>
              </w:rPr>
              <w:fldChar w:fldCharType="end"/>
            </w:r>
          </w:hyperlink>
        </w:p>
        <w:p w14:paraId="2FBCFFB7" w14:textId="3526DEE9" w:rsidR="001251F6" w:rsidRDefault="001251F6">
          <w:pPr>
            <w:pStyle w:val="TOC2"/>
            <w:tabs>
              <w:tab w:val="left" w:pos="720"/>
              <w:tab w:val="right" w:leader="dot" w:pos="9350"/>
            </w:tabs>
            <w:rPr>
              <w:rFonts w:eastAsiaTheme="minorEastAsia" w:cstheme="minorBidi"/>
              <w:noProof/>
              <w:sz w:val="22"/>
            </w:rPr>
          </w:pPr>
          <w:hyperlink w:anchor="_Toc2176553" w:history="1">
            <w:r w:rsidRPr="00555F8E">
              <w:rPr>
                <w:rStyle w:val="Hyperlink"/>
                <w:noProof/>
              </w:rPr>
              <w:t>1.2</w:t>
            </w:r>
            <w:r>
              <w:rPr>
                <w:rFonts w:eastAsiaTheme="minorEastAsia" w:cstheme="minorBidi"/>
                <w:noProof/>
                <w:sz w:val="22"/>
              </w:rPr>
              <w:tab/>
            </w:r>
            <w:r w:rsidRPr="00555F8E">
              <w:rPr>
                <w:rStyle w:val="Hyperlink"/>
                <w:noProof/>
              </w:rPr>
              <w:t>Implement: Generating an ASK signal</w:t>
            </w:r>
            <w:r>
              <w:rPr>
                <w:noProof/>
                <w:webHidden/>
              </w:rPr>
              <w:tab/>
            </w:r>
            <w:r>
              <w:rPr>
                <w:noProof/>
                <w:webHidden/>
              </w:rPr>
              <w:fldChar w:fldCharType="begin"/>
            </w:r>
            <w:r>
              <w:rPr>
                <w:noProof/>
                <w:webHidden/>
              </w:rPr>
              <w:instrText xml:space="preserve"> PAGEREF _Toc2176553 \h </w:instrText>
            </w:r>
            <w:r>
              <w:rPr>
                <w:noProof/>
                <w:webHidden/>
              </w:rPr>
            </w:r>
            <w:r>
              <w:rPr>
                <w:noProof/>
                <w:webHidden/>
              </w:rPr>
              <w:fldChar w:fldCharType="separate"/>
            </w:r>
            <w:r>
              <w:rPr>
                <w:noProof/>
                <w:webHidden/>
              </w:rPr>
              <w:t>10</w:t>
            </w:r>
            <w:r>
              <w:rPr>
                <w:noProof/>
                <w:webHidden/>
              </w:rPr>
              <w:fldChar w:fldCharType="end"/>
            </w:r>
          </w:hyperlink>
        </w:p>
        <w:p w14:paraId="00AADA43" w14:textId="680CD42A" w:rsidR="001251F6" w:rsidRDefault="001251F6">
          <w:pPr>
            <w:pStyle w:val="TOC2"/>
            <w:tabs>
              <w:tab w:val="left" w:pos="720"/>
              <w:tab w:val="right" w:leader="dot" w:pos="9350"/>
            </w:tabs>
            <w:rPr>
              <w:rFonts w:eastAsiaTheme="minorEastAsia" w:cstheme="minorBidi"/>
              <w:noProof/>
              <w:sz w:val="22"/>
            </w:rPr>
          </w:pPr>
          <w:hyperlink w:anchor="_Toc2176554" w:history="1">
            <w:r w:rsidRPr="00555F8E">
              <w:rPr>
                <w:rStyle w:val="Hyperlink"/>
                <w:noProof/>
              </w:rPr>
              <w:t>1.3</w:t>
            </w:r>
            <w:r>
              <w:rPr>
                <w:rFonts w:eastAsiaTheme="minorEastAsia" w:cstheme="minorBidi"/>
                <w:noProof/>
                <w:sz w:val="22"/>
              </w:rPr>
              <w:tab/>
            </w:r>
            <w:r w:rsidRPr="00555F8E">
              <w:rPr>
                <w:rStyle w:val="Hyperlink"/>
                <w:noProof/>
              </w:rPr>
              <w:t>Implement: Setting up the data signal</w:t>
            </w:r>
            <w:r>
              <w:rPr>
                <w:noProof/>
                <w:webHidden/>
              </w:rPr>
              <w:tab/>
            </w:r>
            <w:r>
              <w:rPr>
                <w:noProof/>
                <w:webHidden/>
              </w:rPr>
              <w:fldChar w:fldCharType="begin"/>
            </w:r>
            <w:r>
              <w:rPr>
                <w:noProof/>
                <w:webHidden/>
              </w:rPr>
              <w:instrText xml:space="preserve"> PAGEREF _Toc2176554 \h </w:instrText>
            </w:r>
            <w:r>
              <w:rPr>
                <w:noProof/>
                <w:webHidden/>
              </w:rPr>
            </w:r>
            <w:r>
              <w:rPr>
                <w:noProof/>
                <w:webHidden/>
              </w:rPr>
              <w:fldChar w:fldCharType="separate"/>
            </w:r>
            <w:r>
              <w:rPr>
                <w:noProof/>
                <w:webHidden/>
              </w:rPr>
              <w:t>12</w:t>
            </w:r>
            <w:r>
              <w:rPr>
                <w:noProof/>
                <w:webHidden/>
              </w:rPr>
              <w:fldChar w:fldCharType="end"/>
            </w:r>
          </w:hyperlink>
        </w:p>
        <w:p w14:paraId="3583FA75" w14:textId="3552BB3D" w:rsidR="001251F6" w:rsidRDefault="001251F6">
          <w:pPr>
            <w:pStyle w:val="TOC2"/>
            <w:tabs>
              <w:tab w:val="right" w:leader="dot" w:pos="9350"/>
            </w:tabs>
            <w:rPr>
              <w:rFonts w:eastAsiaTheme="minorEastAsia" w:cstheme="minorBidi"/>
              <w:noProof/>
              <w:sz w:val="22"/>
            </w:rPr>
          </w:pPr>
          <w:hyperlink w:anchor="_Toc2176555" w:history="1">
            <w:r w:rsidRPr="00555F8E">
              <w:rPr>
                <w:rStyle w:val="Hyperlink"/>
                <w:noProof/>
              </w:rPr>
              <w:t>Section 2: Demodulating an ASK signal using an envelope detector</w:t>
            </w:r>
            <w:r>
              <w:rPr>
                <w:noProof/>
                <w:webHidden/>
              </w:rPr>
              <w:tab/>
            </w:r>
            <w:r>
              <w:rPr>
                <w:noProof/>
                <w:webHidden/>
              </w:rPr>
              <w:fldChar w:fldCharType="begin"/>
            </w:r>
            <w:r>
              <w:rPr>
                <w:noProof/>
                <w:webHidden/>
              </w:rPr>
              <w:instrText xml:space="preserve"> PAGEREF _Toc2176555 \h </w:instrText>
            </w:r>
            <w:r>
              <w:rPr>
                <w:noProof/>
                <w:webHidden/>
              </w:rPr>
            </w:r>
            <w:r>
              <w:rPr>
                <w:noProof/>
                <w:webHidden/>
              </w:rPr>
              <w:fldChar w:fldCharType="separate"/>
            </w:r>
            <w:r>
              <w:rPr>
                <w:noProof/>
                <w:webHidden/>
              </w:rPr>
              <w:t>16</w:t>
            </w:r>
            <w:r>
              <w:rPr>
                <w:noProof/>
                <w:webHidden/>
              </w:rPr>
              <w:fldChar w:fldCharType="end"/>
            </w:r>
          </w:hyperlink>
        </w:p>
        <w:p w14:paraId="232C243D" w14:textId="6A925A46" w:rsidR="001251F6" w:rsidRDefault="001251F6">
          <w:pPr>
            <w:pStyle w:val="TOC2"/>
            <w:tabs>
              <w:tab w:val="right" w:leader="dot" w:pos="9350"/>
            </w:tabs>
            <w:rPr>
              <w:rFonts w:eastAsiaTheme="minorEastAsia" w:cstheme="minorBidi"/>
              <w:noProof/>
              <w:sz w:val="22"/>
            </w:rPr>
          </w:pPr>
          <w:hyperlink w:anchor="_Toc2176556" w:history="1">
            <w:r w:rsidRPr="00555F8E">
              <w:rPr>
                <w:rStyle w:val="Hyperlink"/>
                <w:noProof/>
              </w:rPr>
              <w:t>Section 3: Restoring the recovered digital signal using a comparator</w:t>
            </w:r>
            <w:r>
              <w:rPr>
                <w:noProof/>
                <w:webHidden/>
              </w:rPr>
              <w:tab/>
            </w:r>
            <w:r>
              <w:rPr>
                <w:noProof/>
                <w:webHidden/>
              </w:rPr>
              <w:fldChar w:fldCharType="begin"/>
            </w:r>
            <w:r>
              <w:rPr>
                <w:noProof/>
                <w:webHidden/>
              </w:rPr>
              <w:instrText xml:space="preserve"> PAGEREF _Toc2176556 \h </w:instrText>
            </w:r>
            <w:r>
              <w:rPr>
                <w:noProof/>
                <w:webHidden/>
              </w:rPr>
            </w:r>
            <w:r>
              <w:rPr>
                <w:noProof/>
                <w:webHidden/>
              </w:rPr>
              <w:fldChar w:fldCharType="separate"/>
            </w:r>
            <w:r>
              <w:rPr>
                <w:noProof/>
                <w:webHidden/>
              </w:rPr>
              <w:t>20</w:t>
            </w:r>
            <w:r>
              <w:rPr>
                <w:noProof/>
                <w:webHidden/>
              </w:rPr>
              <w:fldChar w:fldCharType="end"/>
            </w:r>
          </w:hyperlink>
        </w:p>
        <w:p w14:paraId="742426CC" w14:textId="26CAD8F4" w:rsidR="00044C4A" w:rsidRPr="00044C4A" w:rsidRDefault="00236676" w:rsidP="005C41CC">
          <w:pPr>
            <w:pStyle w:val="TOC1"/>
            <w:tabs>
              <w:tab w:val="right" w:leader="dot" w:pos="9350"/>
            </w:tabs>
          </w:pPr>
          <w:r>
            <w:rPr>
              <w:b/>
              <w:bCs w:val="0"/>
              <w:noProof/>
            </w:rPr>
            <w:fldChar w:fldCharType="end"/>
          </w:r>
        </w:p>
      </w:sdtContent>
    </w:sdt>
    <w:bookmarkStart w:id="10" w:name="_cghw0jn0q5z0" w:colFirst="0" w:colLast="0"/>
    <w:bookmarkStart w:id="11" w:name="_Toc503859263"/>
    <w:bookmarkEnd w:id="10"/>
    <w:p w14:paraId="29F15A05" w14:textId="77777777" w:rsidR="000D27E1" w:rsidRDefault="00236676">
      <w:pPr>
        <w:pStyle w:val="TableofFigures"/>
        <w:tabs>
          <w:tab w:val="right" w:leader="dot" w:pos="9350"/>
        </w:tabs>
        <w:rPr>
          <w:rFonts w:asciiTheme="minorHAnsi" w:eastAsiaTheme="minorEastAsia" w:hAnsiTheme="minorHAnsi" w:cstheme="minorBidi"/>
          <w:noProof/>
          <w:sz w:val="22"/>
          <w:szCs w:val="22"/>
          <w:lang w:val="en-AU" w:eastAsia="en-AU"/>
        </w:rPr>
      </w:pPr>
      <w:r>
        <w:rPr>
          <w:rFonts w:cs="Arial"/>
        </w:rPr>
        <w:fldChar w:fldCharType="begin"/>
      </w:r>
      <w:r w:rsidR="00C21062">
        <w:rPr>
          <w:rFonts w:cs="Arial"/>
        </w:rPr>
        <w:instrText xml:space="preserve"> TOC \h \z \c "Figure" </w:instrText>
      </w:r>
      <w:r>
        <w:rPr>
          <w:rFonts w:cs="Arial"/>
        </w:rPr>
        <w:fldChar w:fldCharType="separate"/>
      </w:r>
      <w:hyperlink r:id="rId10" w:anchor="_Toc1830479" w:history="1">
        <w:r w:rsidR="000D27E1" w:rsidRPr="00A80944">
          <w:rPr>
            <w:rStyle w:val="Hyperlink"/>
            <w:noProof/>
          </w:rPr>
          <w:t>Figure 1: Digital data and ASK signal</w:t>
        </w:r>
        <w:r w:rsidR="000D27E1">
          <w:rPr>
            <w:noProof/>
            <w:webHidden/>
          </w:rPr>
          <w:tab/>
        </w:r>
        <w:r w:rsidR="000D27E1">
          <w:rPr>
            <w:noProof/>
            <w:webHidden/>
          </w:rPr>
          <w:fldChar w:fldCharType="begin"/>
        </w:r>
        <w:r w:rsidR="000D27E1">
          <w:rPr>
            <w:noProof/>
            <w:webHidden/>
          </w:rPr>
          <w:instrText xml:space="preserve"> PAGEREF _Toc1830479 \h </w:instrText>
        </w:r>
        <w:r w:rsidR="000D27E1">
          <w:rPr>
            <w:noProof/>
            <w:webHidden/>
          </w:rPr>
        </w:r>
        <w:r w:rsidR="000D27E1">
          <w:rPr>
            <w:noProof/>
            <w:webHidden/>
          </w:rPr>
          <w:fldChar w:fldCharType="separate"/>
        </w:r>
        <w:r w:rsidR="000D27E1">
          <w:rPr>
            <w:noProof/>
            <w:webHidden/>
          </w:rPr>
          <w:t>8</w:t>
        </w:r>
        <w:r w:rsidR="000D27E1">
          <w:rPr>
            <w:noProof/>
            <w:webHidden/>
          </w:rPr>
          <w:fldChar w:fldCharType="end"/>
        </w:r>
      </w:hyperlink>
    </w:p>
    <w:p w14:paraId="2B1739AD" w14:textId="77777777" w:rsidR="000D27E1" w:rsidRDefault="001251F6">
      <w:pPr>
        <w:pStyle w:val="TableofFigures"/>
        <w:tabs>
          <w:tab w:val="right" w:leader="dot" w:pos="9350"/>
        </w:tabs>
        <w:rPr>
          <w:rFonts w:asciiTheme="minorHAnsi" w:eastAsiaTheme="minorEastAsia" w:hAnsiTheme="minorHAnsi" w:cstheme="minorBidi"/>
          <w:noProof/>
          <w:sz w:val="22"/>
          <w:szCs w:val="22"/>
          <w:lang w:val="en-AU" w:eastAsia="en-AU"/>
        </w:rPr>
      </w:pPr>
      <w:hyperlink r:id="rId11" w:anchor="_Toc1830480" w:history="1">
        <w:r w:rsidR="000D27E1" w:rsidRPr="00A80944">
          <w:rPr>
            <w:rStyle w:val="Hyperlink"/>
            <w:noProof/>
          </w:rPr>
          <w:t>Figure 2: Patching for baseband ASK signal generation</w:t>
        </w:r>
        <w:r w:rsidR="000D27E1">
          <w:rPr>
            <w:noProof/>
            <w:webHidden/>
          </w:rPr>
          <w:tab/>
        </w:r>
        <w:r w:rsidR="000D27E1">
          <w:rPr>
            <w:noProof/>
            <w:webHidden/>
          </w:rPr>
          <w:fldChar w:fldCharType="begin"/>
        </w:r>
        <w:r w:rsidR="000D27E1">
          <w:rPr>
            <w:noProof/>
            <w:webHidden/>
          </w:rPr>
          <w:instrText xml:space="preserve"> PAGEREF _Toc1830480 \h </w:instrText>
        </w:r>
        <w:r w:rsidR="000D27E1">
          <w:rPr>
            <w:noProof/>
            <w:webHidden/>
          </w:rPr>
        </w:r>
        <w:r w:rsidR="000D27E1">
          <w:rPr>
            <w:noProof/>
            <w:webHidden/>
          </w:rPr>
          <w:fldChar w:fldCharType="separate"/>
        </w:r>
        <w:r w:rsidR="000D27E1">
          <w:rPr>
            <w:noProof/>
            <w:webHidden/>
          </w:rPr>
          <w:t>11</w:t>
        </w:r>
        <w:r w:rsidR="000D27E1">
          <w:rPr>
            <w:noProof/>
            <w:webHidden/>
          </w:rPr>
          <w:fldChar w:fldCharType="end"/>
        </w:r>
      </w:hyperlink>
    </w:p>
    <w:p w14:paraId="350C5CBE" w14:textId="77777777" w:rsidR="000D27E1" w:rsidRDefault="001251F6">
      <w:pPr>
        <w:pStyle w:val="TableofFigures"/>
        <w:tabs>
          <w:tab w:val="right" w:leader="dot" w:pos="9350"/>
        </w:tabs>
        <w:rPr>
          <w:rFonts w:asciiTheme="minorHAnsi" w:eastAsiaTheme="minorEastAsia" w:hAnsiTheme="minorHAnsi" w:cstheme="minorBidi"/>
          <w:noProof/>
          <w:sz w:val="22"/>
          <w:szCs w:val="22"/>
          <w:lang w:val="en-AU" w:eastAsia="en-AU"/>
        </w:rPr>
      </w:pPr>
      <w:hyperlink r:id="rId12" w:anchor="_Toc1830481" w:history="1">
        <w:r w:rsidR="000D27E1" w:rsidRPr="00A80944">
          <w:rPr>
            <w:rStyle w:val="Hyperlink"/>
            <w:noProof/>
          </w:rPr>
          <w:t>Figure 3: Block diagram for baseband ASK signal generation</w:t>
        </w:r>
        <w:r w:rsidR="000D27E1">
          <w:rPr>
            <w:noProof/>
            <w:webHidden/>
          </w:rPr>
          <w:tab/>
        </w:r>
        <w:r w:rsidR="000D27E1">
          <w:rPr>
            <w:noProof/>
            <w:webHidden/>
          </w:rPr>
          <w:fldChar w:fldCharType="begin"/>
        </w:r>
        <w:r w:rsidR="000D27E1">
          <w:rPr>
            <w:noProof/>
            <w:webHidden/>
          </w:rPr>
          <w:instrText xml:space="preserve"> PAGEREF _Toc1830481 \h </w:instrText>
        </w:r>
        <w:r w:rsidR="000D27E1">
          <w:rPr>
            <w:noProof/>
            <w:webHidden/>
          </w:rPr>
        </w:r>
        <w:r w:rsidR="000D27E1">
          <w:rPr>
            <w:noProof/>
            <w:webHidden/>
          </w:rPr>
          <w:fldChar w:fldCharType="separate"/>
        </w:r>
        <w:r w:rsidR="000D27E1">
          <w:rPr>
            <w:noProof/>
            <w:webHidden/>
          </w:rPr>
          <w:t>12</w:t>
        </w:r>
        <w:r w:rsidR="000D27E1">
          <w:rPr>
            <w:noProof/>
            <w:webHidden/>
          </w:rPr>
          <w:fldChar w:fldCharType="end"/>
        </w:r>
      </w:hyperlink>
    </w:p>
    <w:p w14:paraId="364EB606" w14:textId="77777777" w:rsidR="000D27E1" w:rsidRDefault="001251F6">
      <w:pPr>
        <w:pStyle w:val="TableofFigures"/>
        <w:tabs>
          <w:tab w:val="right" w:leader="dot" w:pos="9350"/>
        </w:tabs>
        <w:rPr>
          <w:rFonts w:asciiTheme="minorHAnsi" w:eastAsiaTheme="minorEastAsia" w:hAnsiTheme="minorHAnsi" w:cstheme="minorBidi"/>
          <w:noProof/>
          <w:sz w:val="22"/>
          <w:szCs w:val="22"/>
          <w:lang w:val="en-AU" w:eastAsia="en-AU"/>
        </w:rPr>
      </w:pPr>
      <w:hyperlink w:anchor="_Toc1830482" w:history="1">
        <w:r w:rsidR="000D27E1" w:rsidRPr="00A80944">
          <w:rPr>
            <w:rStyle w:val="Hyperlink"/>
            <w:noProof/>
          </w:rPr>
          <w:t>Figure 4: time and frequency domain signals for baseband ASK</w:t>
        </w:r>
        <w:r w:rsidR="000D27E1">
          <w:rPr>
            <w:noProof/>
            <w:webHidden/>
          </w:rPr>
          <w:tab/>
        </w:r>
        <w:r w:rsidR="000D27E1">
          <w:rPr>
            <w:noProof/>
            <w:webHidden/>
          </w:rPr>
          <w:fldChar w:fldCharType="begin"/>
        </w:r>
        <w:r w:rsidR="000D27E1">
          <w:rPr>
            <w:noProof/>
            <w:webHidden/>
          </w:rPr>
          <w:instrText xml:space="preserve"> PAGEREF _Toc1830482 \h </w:instrText>
        </w:r>
        <w:r w:rsidR="000D27E1">
          <w:rPr>
            <w:noProof/>
            <w:webHidden/>
          </w:rPr>
        </w:r>
        <w:r w:rsidR="000D27E1">
          <w:rPr>
            <w:noProof/>
            <w:webHidden/>
          </w:rPr>
          <w:fldChar w:fldCharType="separate"/>
        </w:r>
        <w:r w:rsidR="000D27E1">
          <w:rPr>
            <w:noProof/>
            <w:webHidden/>
          </w:rPr>
          <w:t>13</w:t>
        </w:r>
        <w:r w:rsidR="000D27E1">
          <w:rPr>
            <w:noProof/>
            <w:webHidden/>
          </w:rPr>
          <w:fldChar w:fldCharType="end"/>
        </w:r>
      </w:hyperlink>
    </w:p>
    <w:p w14:paraId="04A9C539" w14:textId="77777777" w:rsidR="000D27E1" w:rsidRDefault="001251F6">
      <w:pPr>
        <w:pStyle w:val="TableofFigures"/>
        <w:tabs>
          <w:tab w:val="right" w:leader="dot" w:pos="9350"/>
        </w:tabs>
        <w:rPr>
          <w:rFonts w:asciiTheme="minorHAnsi" w:eastAsiaTheme="minorEastAsia" w:hAnsiTheme="minorHAnsi" w:cstheme="minorBidi"/>
          <w:noProof/>
          <w:sz w:val="22"/>
          <w:szCs w:val="22"/>
          <w:lang w:val="en-AU" w:eastAsia="en-AU"/>
        </w:rPr>
      </w:pPr>
      <w:hyperlink w:anchor="_Toc1830483" w:history="1">
        <w:r w:rsidR="000D27E1" w:rsidRPr="00A80944">
          <w:rPr>
            <w:rStyle w:val="Hyperlink"/>
            <w:noProof/>
          </w:rPr>
          <w:t>Figure 5: Patching for ASK with 100kHz carrier</w:t>
        </w:r>
        <w:r w:rsidR="000D27E1">
          <w:rPr>
            <w:noProof/>
            <w:webHidden/>
          </w:rPr>
          <w:tab/>
        </w:r>
        <w:r w:rsidR="000D27E1">
          <w:rPr>
            <w:noProof/>
            <w:webHidden/>
          </w:rPr>
          <w:fldChar w:fldCharType="begin"/>
        </w:r>
        <w:r w:rsidR="000D27E1">
          <w:rPr>
            <w:noProof/>
            <w:webHidden/>
          </w:rPr>
          <w:instrText xml:space="preserve"> PAGEREF _Toc1830483 \h </w:instrText>
        </w:r>
        <w:r w:rsidR="000D27E1">
          <w:rPr>
            <w:noProof/>
            <w:webHidden/>
          </w:rPr>
        </w:r>
        <w:r w:rsidR="000D27E1">
          <w:rPr>
            <w:noProof/>
            <w:webHidden/>
          </w:rPr>
          <w:fldChar w:fldCharType="separate"/>
        </w:r>
        <w:r w:rsidR="000D27E1">
          <w:rPr>
            <w:noProof/>
            <w:webHidden/>
          </w:rPr>
          <w:t>14</w:t>
        </w:r>
        <w:r w:rsidR="000D27E1">
          <w:rPr>
            <w:noProof/>
            <w:webHidden/>
          </w:rPr>
          <w:fldChar w:fldCharType="end"/>
        </w:r>
      </w:hyperlink>
    </w:p>
    <w:p w14:paraId="7FFFC24B" w14:textId="77777777" w:rsidR="000D27E1" w:rsidRDefault="001251F6">
      <w:pPr>
        <w:pStyle w:val="TableofFigures"/>
        <w:tabs>
          <w:tab w:val="right" w:leader="dot" w:pos="9350"/>
        </w:tabs>
        <w:rPr>
          <w:rFonts w:asciiTheme="minorHAnsi" w:eastAsiaTheme="minorEastAsia" w:hAnsiTheme="minorHAnsi" w:cstheme="minorBidi"/>
          <w:noProof/>
          <w:sz w:val="22"/>
          <w:szCs w:val="22"/>
          <w:lang w:val="en-AU" w:eastAsia="en-AU"/>
        </w:rPr>
      </w:pPr>
      <w:hyperlink r:id="rId13" w:anchor="_Toc1830484" w:history="1">
        <w:r w:rsidR="000D27E1" w:rsidRPr="00A80944">
          <w:rPr>
            <w:rStyle w:val="Hyperlink"/>
            <w:noProof/>
          </w:rPr>
          <w:t>Figure 6: Block diagram for ASK with 100kHz carrier</w:t>
        </w:r>
        <w:r w:rsidR="000D27E1">
          <w:rPr>
            <w:noProof/>
            <w:webHidden/>
          </w:rPr>
          <w:tab/>
        </w:r>
        <w:r w:rsidR="000D27E1">
          <w:rPr>
            <w:noProof/>
            <w:webHidden/>
          </w:rPr>
          <w:fldChar w:fldCharType="begin"/>
        </w:r>
        <w:r w:rsidR="000D27E1">
          <w:rPr>
            <w:noProof/>
            <w:webHidden/>
          </w:rPr>
          <w:instrText xml:space="preserve"> PAGEREF _Toc1830484 \h </w:instrText>
        </w:r>
        <w:r w:rsidR="000D27E1">
          <w:rPr>
            <w:noProof/>
            <w:webHidden/>
          </w:rPr>
        </w:r>
        <w:r w:rsidR="000D27E1">
          <w:rPr>
            <w:noProof/>
            <w:webHidden/>
          </w:rPr>
          <w:fldChar w:fldCharType="separate"/>
        </w:r>
        <w:r w:rsidR="000D27E1">
          <w:rPr>
            <w:noProof/>
            <w:webHidden/>
          </w:rPr>
          <w:t>15</w:t>
        </w:r>
        <w:r w:rsidR="000D27E1">
          <w:rPr>
            <w:noProof/>
            <w:webHidden/>
          </w:rPr>
          <w:fldChar w:fldCharType="end"/>
        </w:r>
      </w:hyperlink>
    </w:p>
    <w:p w14:paraId="11CDA5FE" w14:textId="77777777" w:rsidR="000D27E1" w:rsidRDefault="001251F6">
      <w:pPr>
        <w:pStyle w:val="TableofFigures"/>
        <w:tabs>
          <w:tab w:val="right" w:leader="dot" w:pos="9350"/>
        </w:tabs>
        <w:rPr>
          <w:rFonts w:asciiTheme="minorHAnsi" w:eastAsiaTheme="minorEastAsia" w:hAnsiTheme="minorHAnsi" w:cstheme="minorBidi"/>
          <w:noProof/>
          <w:sz w:val="22"/>
          <w:szCs w:val="22"/>
          <w:lang w:val="en-AU" w:eastAsia="en-AU"/>
        </w:rPr>
      </w:pPr>
      <w:hyperlink r:id="rId14" w:anchor="_Toc1830485" w:history="1">
        <w:r w:rsidR="000D27E1" w:rsidRPr="00A80944">
          <w:rPr>
            <w:rStyle w:val="Hyperlink"/>
            <w:noProof/>
          </w:rPr>
          <w:t>Figure 7: Patching with envelope detection</w:t>
        </w:r>
        <w:r w:rsidR="000D27E1">
          <w:rPr>
            <w:noProof/>
            <w:webHidden/>
          </w:rPr>
          <w:tab/>
        </w:r>
        <w:r w:rsidR="000D27E1">
          <w:rPr>
            <w:noProof/>
            <w:webHidden/>
          </w:rPr>
          <w:fldChar w:fldCharType="begin"/>
        </w:r>
        <w:r w:rsidR="000D27E1">
          <w:rPr>
            <w:noProof/>
            <w:webHidden/>
          </w:rPr>
          <w:instrText xml:space="preserve"> PAGEREF _Toc1830485 \h </w:instrText>
        </w:r>
        <w:r w:rsidR="000D27E1">
          <w:rPr>
            <w:noProof/>
            <w:webHidden/>
          </w:rPr>
        </w:r>
        <w:r w:rsidR="000D27E1">
          <w:rPr>
            <w:noProof/>
            <w:webHidden/>
          </w:rPr>
          <w:fldChar w:fldCharType="separate"/>
        </w:r>
        <w:r w:rsidR="000D27E1">
          <w:rPr>
            <w:noProof/>
            <w:webHidden/>
          </w:rPr>
          <w:t>16</w:t>
        </w:r>
        <w:r w:rsidR="000D27E1">
          <w:rPr>
            <w:noProof/>
            <w:webHidden/>
          </w:rPr>
          <w:fldChar w:fldCharType="end"/>
        </w:r>
      </w:hyperlink>
    </w:p>
    <w:p w14:paraId="1965C6BC" w14:textId="77777777" w:rsidR="000D27E1" w:rsidRDefault="001251F6">
      <w:pPr>
        <w:pStyle w:val="TableofFigures"/>
        <w:tabs>
          <w:tab w:val="right" w:leader="dot" w:pos="9350"/>
        </w:tabs>
        <w:rPr>
          <w:rFonts w:asciiTheme="minorHAnsi" w:eastAsiaTheme="minorEastAsia" w:hAnsiTheme="minorHAnsi" w:cstheme="minorBidi"/>
          <w:noProof/>
          <w:sz w:val="22"/>
          <w:szCs w:val="22"/>
          <w:lang w:val="en-AU" w:eastAsia="en-AU"/>
        </w:rPr>
      </w:pPr>
      <w:hyperlink r:id="rId15" w:anchor="_Toc1830486" w:history="1">
        <w:r w:rsidR="000D27E1" w:rsidRPr="00A80944">
          <w:rPr>
            <w:rStyle w:val="Hyperlink"/>
            <w:noProof/>
          </w:rPr>
          <w:t>Figure 8: Block diagram with envelope detection</w:t>
        </w:r>
        <w:r w:rsidR="000D27E1">
          <w:rPr>
            <w:noProof/>
            <w:webHidden/>
          </w:rPr>
          <w:tab/>
        </w:r>
        <w:r w:rsidR="000D27E1">
          <w:rPr>
            <w:noProof/>
            <w:webHidden/>
          </w:rPr>
          <w:fldChar w:fldCharType="begin"/>
        </w:r>
        <w:r w:rsidR="000D27E1">
          <w:rPr>
            <w:noProof/>
            <w:webHidden/>
          </w:rPr>
          <w:instrText xml:space="preserve"> PAGEREF _Toc1830486 \h </w:instrText>
        </w:r>
        <w:r w:rsidR="000D27E1">
          <w:rPr>
            <w:noProof/>
            <w:webHidden/>
          </w:rPr>
        </w:r>
        <w:r w:rsidR="000D27E1">
          <w:rPr>
            <w:noProof/>
            <w:webHidden/>
          </w:rPr>
          <w:fldChar w:fldCharType="separate"/>
        </w:r>
        <w:r w:rsidR="000D27E1">
          <w:rPr>
            <w:noProof/>
            <w:webHidden/>
          </w:rPr>
          <w:t>17</w:t>
        </w:r>
        <w:r w:rsidR="000D27E1">
          <w:rPr>
            <w:noProof/>
            <w:webHidden/>
          </w:rPr>
          <w:fldChar w:fldCharType="end"/>
        </w:r>
      </w:hyperlink>
    </w:p>
    <w:p w14:paraId="7085DC62" w14:textId="77777777" w:rsidR="000D27E1" w:rsidRDefault="001251F6">
      <w:pPr>
        <w:pStyle w:val="TableofFigures"/>
        <w:tabs>
          <w:tab w:val="right" w:leader="dot" w:pos="9350"/>
        </w:tabs>
        <w:rPr>
          <w:rFonts w:asciiTheme="minorHAnsi" w:eastAsiaTheme="minorEastAsia" w:hAnsiTheme="minorHAnsi" w:cstheme="minorBidi"/>
          <w:noProof/>
          <w:sz w:val="22"/>
          <w:szCs w:val="22"/>
          <w:lang w:val="en-AU" w:eastAsia="en-AU"/>
        </w:rPr>
      </w:pPr>
      <w:hyperlink w:anchor="_Toc1830487" w:history="1">
        <w:r w:rsidR="000D27E1" w:rsidRPr="00A80944">
          <w:rPr>
            <w:rStyle w:val="Hyperlink"/>
            <w:noProof/>
          </w:rPr>
          <w:t>Figure 9: Time and frequency domain signals for 100kHz carrier ASK</w:t>
        </w:r>
        <w:r w:rsidR="000D27E1">
          <w:rPr>
            <w:noProof/>
            <w:webHidden/>
          </w:rPr>
          <w:tab/>
        </w:r>
        <w:r w:rsidR="000D27E1">
          <w:rPr>
            <w:noProof/>
            <w:webHidden/>
          </w:rPr>
          <w:fldChar w:fldCharType="begin"/>
        </w:r>
        <w:r w:rsidR="000D27E1">
          <w:rPr>
            <w:noProof/>
            <w:webHidden/>
          </w:rPr>
          <w:instrText xml:space="preserve"> PAGEREF _Toc1830487 \h </w:instrText>
        </w:r>
        <w:r w:rsidR="000D27E1">
          <w:rPr>
            <w:noProof/>
            <w:webHidden/>
          </w:rPr>
        </w:r>
        <w:r w:rsidR="000D27E1">
          <w:rPr>
            <w:noProof/>
            <w:webHidden/>
          </w:rPr>
          <w:fldChar w:fldCharType="separate"/>
        </w:r>
        <w:r w:rsidR="000D27E1">
          <w:rPr>
            <w:noProof/>
            <w:webHidden/>
          </w:rPr>
          <w:t>18</w:t>
        </w:r>
        <w:r w:rsidR="000D27E1">
          <w:rPr>
            <w:noProof/>
            <w:webHidden/>
          </w:rPr>
          <w:fldChar w:fldCharType="end"/>
        </w:r>
      </w:hyperlink>
    </w:p>
    <w:p w14:paraId="5A647D62" w14:textId="77777777" w:rsidR="000D27E1" w:rsidRDefault="001251F6">
      <w:pPr>
        <w:pStyle w:val="TableofFigures"/>
        <w:tabs>
          <w:tab w:val="right" w:leader="dot" w:pos="9350"/>
        </w:tabs>
        <w:rPr>
          <w:rFonts w:asciiTheme="minorHAnsi" w:eastAsiaTheme="minorEastAsia" w:hAnsiTheme="minorHAnsi" w:cstheme="minorBidi"/>
          <w:noProof/>
          <w:sz w:val="22"/>
          <w:szCs w:val="22"/>
          <w:lang w:val="en-AU" w:eastAsia="en-AU"/>
        </w:rPr>
      </w:pPr>
      <w:hyperlink r:id="rId16" w:anchor="_Toc1830488" w:history="1">
        <w:r w:rsidR="000D27E1" w:rsidRPr="00A80944">
          <w:rPr>
            <w:rStyle w:val="Hyperlink"/>
            <w:noProof/>
          </w:rPr>
          <w:t>Figure 10: Patching to add comparator</w:t>
        </w:r>
        <w:r w:rsidR="000D27E1">
          <w:rPr>
            <w:noProof/>
            <w:webHidden/>
          </w:rPr>
          <w:tab/>
        </w:r>
        <w:r w:rsidR="000D27E1">
          <w:rPr>
            <w:noProof/>
            <w:webHidden/>
          </w:rPr>
          <w:fldChar w:fldCharType="begin"/>
        </w:r>
        <w:r w:rsidR="000D27E1">
          <w:rPr>
            <w:noProof/>
            <w:webHidden/>
          </w:rPr>
          <w:instrText xml:space="preserve"> PAGEREF _Toc1830488 \h </w:instrText>
        </w:r>
        <w:r w:rsidR="000D27E1">
          <w:rPr>
            <w:noProof/>
            <w:webHidden/>
          </w:rPr>
        </w:r>
        <w:r w:rsidR="000D27E1">
          <w:rPr>
            <w:noProof/>
            <w:webHidden/>
          </w:rPr>
          <w:fldChar w:fldCharType="separate"/>
        </w:r>
        <w:r w:rsidR="000D27E1">
          <w:rPr>
            <w:noProof/>
            <w:webHidden/>
          </w:rPr>
          <w:t>19</w:t>
        </w:r>
        <w:r w:rsidR="000D27E1">
          <w:rPr>
            <w:noProof/>
            <w:webHidden/>
          </w:rPr>
          <w:fldChar w:fldCharType="end"/>
        </w:r>
      </w:hyperlink>
    </w:p>
    <w:p w14:paraId="5C2AF416" w14:textId="77777777" w:rsidR="000D27E1" w:rsidRDefault="001251F6">
      <w:pPr>
        <w:pStyle w:val="TableofFigures"/>
        <w:tabs>
          <w:tab w:val="right" w:leader="dot" w:pos="9350"/>
        </w:tabs>
        <w:rPr>
          <w:rFonts w:asciiTheme="minorHAnsi" w:eastAsiaTheme="minorEastAsia" w:hAnsiTheme="minorHAnsi" w:cstheme="minorBidi"/>
          <w:noProof/>
          <w:sz w:val="22"/>
          <w:szCs w:val="22"/>
          <w:lang w:val="en-AU" w:eastAsia="en-AU"/>
        </w:rPr>
      </w:pPr>
      <w:hyperlink r:id="rId17" w:anchor="_Toc1830489" w:history="1">
        <w:r w:rsidR="000D27E1" w:rsidRPr="00A80944">
          <w:rPr>
            <w:rStyle w:val="Hyperlink"/>
            <w:noProof/>
          </w:rPr>
          <w:t>Figure 11: Block diagram with digital restoration</w:t>
        </w:r>
        <w:r w:rsidR="000D27E1">
          <w:rPr>
            <w:noProof/>
            <w:webHidden/>
          </w:rPr>
          <w:tab/>
        </w:r>
        <w:r w:rsidR="000D27E1">
          <w:rPr>
            <w:noProof/>
            <w:webHidden/>
          </w:rPr>
          <w:fldChar w:fldCharType="begin"/>
        </w:r>
        <w:r w:rsidR="000D27E1">
          <w:rPr>
            <w:noProof/>
            <w:webHidden/>
          </w:rPr>
          <w:instrText xml:space="preserve"> PAGEREF _Toc1830489 \h </w:instrText>
        </w:r>
        <w:r w:rsidR="000D27E1">
          <w:rPr>
            <w:noProof/>
            <w:webHidden/>
          </w:rPr>
        </w:r>
        <w:r w:rsidR="000D27E1">
          <w:rPr>
            <w:noProof/>
            <w:webHidden/>
          </w:rPr>
          <w:fldChar w:fldCharType="separate"/>
        </w:r>
        <w:r w:rsidR="000D27E1">
          <w:rPr>
            <w:noProof/>
            <w:webHidden/>
          </w:rPr>
          <w:t>20</w:t>
        </w:r>
        <w:r w:rsidR="000D27E1">
          <w:rPr>
            <w:noProof/>
            <w:webHidden/>
          </w:rPr>
          <w:fldChar w:fldCharType="end"/>
        </w:r>
      </w:hyperlink>
    </w:p>
    <w:p w14:paraId="76E2E7E0" w14:textId="77777777" w:rsidR="00015B36" w:rsidRDefault="00236676" w:rsidP="002A2410">
      <w:pPr>
        <w:pStyle w:val="Heading1"/>
      </w:pPr>
      <w:r>
        <w:rPr>
          <w:rFonts w:eastAsia="Arial" w:cs="Arial"/>
          <w:color w:val="auto"/>
          <w:sz w:val="24"/>
          <w:szCs w:val="24"/>
        </w:rPr>
        <w:lastRenderedPageBreak/>
        <w:fldChar w:fldCharType="end"/>
      </w:r>
      <w:bookmarkStart w:id="12" w:name="_Toc510545345"/>
      <w:bookmarkStart w:id="13" w:name="_Toc2176546"/>
      <w:r w:rsidR="002A2410">
        <w:t xml:space="preserve">Lab </w:t>
      </w:r>
      <w:r w:rsidR="000A288B">
        <w:t>1</w:t>
      </w:r>
      <w:r w:rsidR="00E22080">
        <w:t>8</w:t>
      </w:r>
      <w:r w:rsidR="00132771" w:rsidRPr="00D601B6">
        <w:t xml:space="preserve">: </w:t>
      </w:r>
      <w:bookmarkEnd w:id="11"/>
      <w:r w:rsidR="00BF3C4D">
        <w:t>A</w:t>
      </w:r>
      <w:r w:rsidR="008964B8">
        <w:t>SK modulation &amp; demodulation</w:t>
      </w:r>
      <w:bookmarkEnd w:id="12"/>
      <w:bookmarkEnd w:id="13"/>
    </w:p>
    <w:p w14:paraId="79E66E30" w14:textId="77777777" w:rsidR="000D1F8B" w:rsidRDefault="000D1F8B" w:rsidP="009E6F1A">
      <w:bookmarkStart w:id="14" w:name="_c0iuhjkroc0i" w:colFirst="0" w:colLast="0"/>
      <w:bookmarkEnd w:id="14"/>
    </w:p>
    <w:p w14:paraId="181E2459" w14:textId="77777777" w:rsidR="00015B36" w:rsidRDefault="00132771" w:rsidP="009E6F1A">
      <w:pPr>
        <w:pStyle w:val="Heading2"/>
      </w:pPr>
      <w:bookmarkStart w:id="15" w:name="_Toc503859265"/>
      <w:bookmarkStart w:id="16" w:name="_Toc510545346"/>
      <w:bookmarkStart w:id="17" w:name="_Toc2176547"/>
      <w:r w:rsidRPr="00D601B6">
        <w:t>Learning Objectives</w:t>
      </w:r>
      <w:bookmarkEnd w:id="15"/>
      <w:bookmarkEnd w:id="16"/>
      <w:bookmarkEnd w:id="17"/>
    </w:p>
    <w:p w14:paraId="57651604" w14:textId="77777777" w:rsidR="00F66BFF" w:rsidRPr="00F66BFF" w:rsidRDefault="00F66BFF" w:rsidP="009E6F1A"/>
    <w:p w14:paraId="5C0A6D52" w14:textId="77777777" w:rsidR="00015B36" w:rsidRPr="00D601B6" w:rsidRDefault="00132771" w:rsidP="009E6F1A">
      <w:r w:rsidRPr="00D601B6">
        <w:t>After completing this lab, you should be able to complete the following activities.</w:t>
      </w:r>
    </w:p>
    <w:p w14:paraId="1710C2C6" w14:textId="77777777" w:rsidR="00015B36" w:rsidRPr="00D601B6" w:rsidRDefault="00015B36" w:rsidP="009E6F1A"/>
    <w:p w14:paraId="790CF38D" w14:textId="77777777" w:rsidR="0013639A" w:rsidRDefault="00267E72" w:rsidP="00420B2F">
      <w:pPr>
        <w:pStyle w:val="ListParagraph"/>
        <w:numPr>
          <w:ilvl w:val="0"/>
          <w:numId w:val="2"/>
        </w:numPr>
      </w:pPr>
      <w:r>
        <w:t xml:space="preserve">Generate a real </w:t>
      </w:r>
      <w:r w:rsidR="00BF3C4D">
        <w:t>A</w:t>
      </w:r>
      <w:r>
        <w:t>SK</w:t>
      </w:r>
      <w:r w:rsidR="0013639A">
        <w:t xml:space="preserve"> signal</w:t>
      </w:r>
      <w:r w:rsidR="00452FD0">
        <w:t xml:space="preserve"> at both baseband and bandpass</w:t>
      </w:r>
    </w:p>
    <w:p w14:paraId="00E86F53" w14:textId="77777777" w:rsidR="0013639A" w:rsidRDefault="00267E72" w:rsidP="00420B2F">
      <w:pPr>
        <w:pStyle w:val="ListParagraph"/>
        <w:numPr>
          <w:ilvl w:val="0"/>
          <w:numId w:val="2"/>
        </w:numPr>
      </w:pPr>
      <w:r>
        <w:t xml:space="preserve">Describe </w:t>
      </w:r>
      <w:r w:rsidR="00093C0D">
        <w:t>the concept</w:t>
      </w:r>
      <w:r w:rsidR="00452FD0">
        <w:t xml:space="preserve"> of </w:t>
      </w:r>
      <w:r w:rsidR="00BF3C4D">
        <w:t>amplitude modulation with digital data</w:t>
      </w:r>
    </w:p>
    <w:p w14:paraId="70036372" w14:textId="77777777" w:rsidR="00FD0928" w:rsidRDefault="00093C0D" w:rsidP="00420B2F">
      <w:pPr>
        <w:pStyle w:val="ListParagraph"/>
        <w:numPr>
          <w:ilvl w:val="0"/>
          <w:numId w:val="2"/>
        </w:numPr>
      </w:pPr>
      <w:bookmarkStart w:id="18" w:name="_Toc503859266"/>
      <w:r>
        <w:t xml:space="preserve">Recover the data from an </w:t>
      </w:r>
      <w:r w:rsidR="00BF3C4D">
        <w:t>A</w:t>
      </w:r>
      <w:r>
        <w:t>SK signal using envelope detection</w:t>
      </w:r>
    </w:p>
    <w:p w14:paraId="4D0AF145" w14:textId="77777777" w:rsidR="00FD0928" w:rsidRDefault="00093C0D" w:rsidP="00420B2F">
      <w:pPr>
        <w:pStyle w:val="ListParagraph"/>
        <w:numPr>
          <w:ilvl w:val="0"/>
          <w:numId w:val="2"/>
        </w:numPr>
      </w:pPr>
      <w:r>
        <w:t xml:space="preserve">Explain the use of a comparator with bandlimited data signals in </w:t>
      </w:r>
      <w:r w:rsidR="00BF3C4D">
        <w:t>A</w:t>
      </w:r>
      <w:r>
        <w:t>SK</w:t>
      </w:r>
    </w:p>
    <w:p w14:paraId="37D6B5D0" w14:textId="77777777" w:rsidR="001938E7" w:rsidRDefault="001938E7" w:rsidP="00420B2F">
      <w:pPr>
        <w:pStyle w:val="ListParagraph"/>
        <w:numPr>
          <w:ilvl w:val="0"/>
          <w:numId w:val="2"/>
        </w:numPr>
      </w:pPr>
      <w:proofErr w:type="spellStart"/>
      <w:r>
        <w:t>Recognise</w:t>
      </w:r>
      <w:proofErr w:type="spellEnd"/>
      <w:r>
        <w:t xml:space="preserve"> the frequency spectrum of ASK signals</w:t>
      </w:r>
    </w:p>
    <w:p w14:paraId="4309CCEC" w14:textId="77777777" w:rsidR="002E54F0" w:rsidRDefault="002E54F0">
      <w:pPr>
        <w:spacing w:line="240" w:lineRule="auto"/>
      </w:pPr>
    </w:p>
    <w:p w14:paraId="6A0743D6" w14:textId="77777777" w:rsidR="002E54F0" w:rsidRDefault="002E54F0" w:rsidP="002E54F0">
      <w:pPr>
        <w:pStyle w:val="Heading2"/>
      </w:pPr>
      <w:bookmarkStart w:id="19" w:name="_Toc510545347"/>
      <w:bookmarkStart w:id="20" w:name="_Toc2176548"/>
      <w:r>
        <w:t>Prerequisites</w:t>
      </w:r>
      <w:bookmarkEnd w:id="19"/>
      <w:bookmarkEnd w:id="20"/>
    </w:p>
    <w:p w14:paraId="33C25B3C" w14:textId="77777777" w:rsidR="002E54F0" w:rsidRPr="00F66BFF" w:rsidRDefault="002E54F0" w:rsidP="002E54F0"/>
    <w:p w14:paraId="4232D541" w14:textId="77777777" w:rsidR="00474942" w:rsidRDefault="002E54F0" w:rsidP="002E54F0">
      <w:r>
        <w:t xml:space="preserve">You should have completed Lab 1 </w:t>
      </w:r>
      <w:r w:rsidR="008807B6">
        <w:t xml:space="preserve">and Lab 2 </w:t>
      </w:r>
      <w:r>
        <w:t>and be familiar with the equipment, its use and the handling precautions for the equipment.</w:t>
      </w:r>
    </w:p>
    <w:p w14:paraId="332BEAE4" w14:textId="77777777" w:rsidR="002E54F0" w:rsidRDefault="002E54F0" w:rsidP="002E54F0"/>
    <w:p w14:paraId="36DF0339" w14:textId="77777777" w:rsidR="002E54F0" w:rsidRDefault="002E54F0">
      <w:pPr>
        <w:spacing w:line="240" w:lineRule="auto"/>
        <w:rPr>
          <w:rFonts w:eastAsia="Times New Roman"/>
          <w:b/>
          <w:color w:val="4B78B2"/>
          <w:sz w:val="28"/>
          <w:szCs w:val="26"/>
        </w:rPr>
      </w:pPr>
      <w:r>
        <w:br w:type="page"/>
      </w:r>
    </w:p>
    <w:p w14:paraId="248B65BE" w14:textId="77777777" w:rsidR="006F390A" w:rsidRDefault="006F390A" w:rsidP="006F390A">
      <w:pPr>
        <w:pStyle w:val="Heading2"/>
      </w:pPr>
      <w:bookmarkStart w:id="21" w:name="_Toc512607288"/>
      <w:bookmarkStart w:id="22" w:name="_Toc503859272"/>
      <w:bookmarkStart w:id="23" w:name="_Toc2176549"/>
      <w:bookmarkEnd w:id="18"/>
      <w:r w:rsidRPr="00D601B6">
        <w:lastRenderedPageBreak/>
        <w:t>Required Tools and Technology</w:t>
      </w:r>
      <w:bookmarkEnd w:id="21"/>
      <w:bookmarkEnd w:id="23"/>
    </w:p>
    <w:p w14:paraId="12CB012B" w14:textId="77777777" w:rsidR="006F390A" w:rsidRPr="004E1535" w:rsidRDefault="006F390A" w:rsidP="006F390A"/>
    <w:tbl>
      <w:tblPr>
        <w:tblStyle w:val="GridTable5Dark-Accent11"/>
        <w:tblW w:w="9120"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5395"/>
        <w:gridCol w:w="3725"/>
      </w:tblGrid>
      <w:tr w:rsidR="006F390A" w:rsidRPr="00153657" w14:paraId="1FE0AE79" w14:textId="77777777" w:rsidTr="00320547">
        <w:tc>
          <w:tcPr>
            <w:tcW w:w="5395" w:type="dxa"/>
            <w:tcBorders>
              <w:top w:val="single" w:sz="2" w:space="0" w:color="FFFFFF" w:themeColor="background1"/>
              <w:bottom w:val="single" w:sz="8" w:space="0" w:color="065FA3"/>
              <w:right w:val="single" w:sz="48" w:space="0" w:color="FFFFFF" w:themeColor="background1"/>
            </w:tcBorders>
            <w:shd w:val="clear" w:color="auto" w:fill="auto"/>
          </w:tcPr>
          <w:p w14:paraId="10F88B9E" w14:textId="77777777" w:rsidR="006F390A" w:rsidRPr="00FB4587" w:rsidRDefault="006F390A" w:rsidP="00320547">
            <w:pPr>
              <w:pStyle w:val="Heading4"/>
              <w:outlineLvl w:val="3"/>
            </w:pPr>
            <w:bookmarkStart w:id="24" w:name="_r1ylgc7r20cy" w:colFirst="0" w:colLast="0"/>
            <w:bookmarkStart w:id="25" w:name="_w6d414oloqts" w:colFirst="0" w:colLast="0"/>
            <w:bookmarkStart w:id="26" w:name="_Toc503859267"/>
            <w:bookmarkStart w:id="27" w:name="_Hlk512441190"/>
            <w:bookmarkStart w:id="28" w:name="_Toc503859271"/>
            <w:bookmarkEnd w:id="24"/>
            <w:bookmarkEnd w:id="25"/>
            <w:r w:rsidRPr="00FB4587">
              <w:t xml:space="preserve">Platform: </w:t>
            </w:r>
            <w:bookmarkEnd w:id="26"/>
            <w:r>
              <w:t>NI ELVIS III</w:t>
            </w:r>
          </w:p>
          <w:p w14:paraId="2A10DA55" w14:textId="77777777" w:rsidR="006F390A" w:rsidRPr="00153657" w:rsidRDefault="006F390A" w:rsidP="00320547">
            <w:r w:rsidRPr="00153657">
              <w:t>Instruments used in this lab:</w:t>
            </w:r>
          </w:p>
          <w:p w14:paraId="6394AF9D" w14:textId="77777777" w:rsidR="006F390A" w:rsidRPr="00153657" w:rsidRDefault="006F390A" w:rsidP="006F390A">
            <w:pPr>
              <w:pStyle w:val="ListParagraph"/>
              <w:numPr>
                <w:ilvl w:val="0"/>
                <w:numId w:val="3"/>
              </w:numPr>
            </w:pPr>
            <w:r>
              <w:t>Oscilloscope-Time</w:t>
            </w:r>
          </w:p>
          <w:p w14:paraId="5A2217D7" w14:textId="77777777" w:rsidR="006F390A" w:rsidRPr="00153657" w:rsidRDefault="005F1759" w:rsidP="006F390A">
            <w:pPr>
              <w:pStyle w:val="ListParagraph"/>
              <w:numPr>
                <w:ilvl w:val="0"/>
                <w:numId w:val="3"/>
              </w:numPr>
            </w:pPr>
            <w:r>
              <w:t>Function and Arbitrary Waveform Generator</w:t>
            </w:r>
          </w:p>
        </w:tc>
        <w:tc>
          <w:tcPr>
            <w:tcW w:w="3725" w:type="dxa"/>
            <w:tcBorders>
              <w:top w:val="single" w:sz="2" w:space="0" w:color="FFFFFF" w:themeColor="background1"/>
              <w:left w:val="single" w:sz="48" w:space="0" w:color="FFFFFF" w:themeColor="background1"/>
              <w:bottom w:val="single" w:sz="8" w:space="0" w:color="065FA3"/>
            </w:tcBorders>
            <w:shd w:val="clear" w:color="auto" w:fill="auto"/>
          </w:tcPr>
          <w:p w14:paraId="68F96BF8" w14:textId="4EDA60BC" w:rsidR="006F390A" w:rsidRPr="00153657" w:rsidRDefault="006F390A" w:rsidP="006F390A">
            <w:pPr>
              <w:pStyle w:val="ListParagraph"/>
              <w:numPr>
                <w:ilvl w:val="0"/>
                <w:numId w:val="4"/>
              </w:numPr>
            </w:pPr>
            <w:bookmarkStart w:id="29" w:name="_2lhe0v8ltu2o" w:colFirst="0" w:colLast="0"/>
            <w:bookmarkEnd w:id="29"/>
            <w:r>
              <w:t>Access instruments</w:t>
            </w:r>
            <w:r w:rsidR="00A93D17">
              <w:t xml:space="preserve"> </w:t>
            </w:r>
            <w:hyperlink r:id="rId18" w:history="1">
              <w:r w:rsidR="00A93D17" w:rsidRPr="00405917">
                <w:rPr>
                  <w:rStyle w:val="Hyperlink"/>
                </w:rPr>
                <w:t>https://measurementslive.ni.com</w:t>
              </w:r>
            </w:hyperlink>
          </w:p>
          <w:p w14:paraId="43AFF344" w14:textId="67D002FE" w:rsidR="006F390A" w:rsidRDefault="006F390A" w:rsidP="006F390A">
            <w:pPr>
              <w:pStyle w:val="ListParagraph"/>
              <w:numPr>
                <w:ilvl w:val="0"/>
                <w:numId w:val="4"/>
              </w:numPr>
            </w:pPr>
            <w:r w:rsidRPr="00153657">
              <w:t xml:space="preserve">View </w:t>
            </w:r>
            <w:r>
              <w:t>User Manual</w:t>
            </w:r>
            <w:r w:rsidR="00A93D17">
              <w:t xml:space="preserve"> </w:t>
            </w:r>
            <w:hyperlink r:id="rId19" w:history="1">
              <w:r w:rsidR="00A93D17" w:rsidRPr="00405917">
                <w:rPr>
                  <w:rStyle w:val="Hyperlink"/>
                </w:rPr>
                <w:t>http://www.ni.com/en-us/support/model.ni-elvis-iii.html</w:t>
              </w:r>
            </w:hyperlink>
          </w:p>
          <w:p w14:paraId="5014604D" w14:textId="1C270768" w:rsidR="006F390A" w:rsidRDefault="006F390A" w:rsidP="006F390A">
            <w:pPr>
              <w:pStyle w:val="ListParagraph"/>
              <w:numPr>
                <w:ilvl w:val="0"/>
                <w:numId w:val="4"/>
              </w:numPr>
            </w:pPr>
            <w:r>
              <w:t>View tutorials</w:t>
            </w:r>
            <w:r>
              <w:br/>
            </w:r>
            <w:hyperlink r:id="rId20" w:history="1">
              <w:r w:rsidR="00A93D17" w:rsidRPr="00761C54">
                <w:rPr>
                  <w:rStyle w:val="Hyperlink"/>
                </w:rPr>
                <w:t>https://www.youtube.com/playlist?list=PLvcPIuVaUMIWm8ziaSxv0gwtshBA2dh_M</w:t>
              </w:r>
            </w:hyperlink>
          </w:p>
          <w:p w14:paraId="38BF59B1" w14:textId="77777777" w:rsidR="006F390A" w:rsidRPr="00153657" w:rsidRDefault="006F390A" w:rsidP="00320547">
            <w:pPr>
              <w:pStyle w:val="ListParagraph"/>
            </w:pPr>
          </w:p>
        </w:tc>
      </w:tr>
      <w:tr w:rsidR="006F390A" w:rsidRPr="00153657" w14:paraId="706B2C0E" w14:textId="77777777" w:rsidTr="00320547">
        <w:trPr>
          <w:trHeight w:val="1052"/>
        </w:trPr>
        <w:tc>
          <w:tcPr>
            <w:tcW w:w="5395" w:type="dxa"/>
            <w:tcBorders>
              <w:top w:val="single" w:sz="8" w:space="0" w:color="065FA3"/>
              <w:bottom w:val="single" w:sz="8" w:space="0" w:color="065FA3"/>
              <w:right w:val="single" w:sz="48" w:space="0" w:color="FFFFFF" w:themeColor="background1"/>
            </w:tcBorders>
            <w:shd w:val="clear" w:color="auto" w:fill="auto"/>
          </w:tcPr>
          <w:p w14:paraId="09922343" w14:textId="77777777" w:rsidR="006F390A" w:rsidRPr="00FB4587" w:rsidRDefault="006F390A" w:rsidP="00320547">
            <w:pPr>
              <w:pStyle w:val="Heading4"/>
              <w:outlineLvl w:val="3"/>
            </w:pPr>
            <w:r w:rsidRPr="00FB4587">
              <w:t xml:space="preserve">Hardware: </w:t>
            </w:r>
            <w:r>
              <w:t>Emona Communications Board</w:t>
            </w:r>
          </w:p>
          <w:p w14:paraId="465F89DF" w14:textId="77777777" w:rsidR="006F390A" w:rsidRPr="00153657" w:rsidRDefault="006F390A" w:rsidP="00320547">
            <w:r w:rsidRPr="00153657">
              <w:t>Compo</w:t>
            </w:r>
            <w:r>
              <w:t>nents used in this lab</w:t>
            </w:r>
            <w:r w:rsidRPr="00153657">
              <w:t>:</w:t>
            </w:r>
          </w:p>
          <w:p w14:paraId="5A390341" w14:textId="77777777" w:rsidR="006F390A" w:rsidRDefault="006F390A" w:rsidP="006F390A">
            <w:pPr>
              <w:numPr>
                <w:ilvl w:val="0"/>
                <w:numId w:val="1"/>
              </w:numPr>
              <w:pBdr>
                <w:top w:val="nil"/>
                <w:left w:val="nil"/>
                <w:bottom w:val="nil"/>
                <w:right w:val="nil"/>
                <w:between w:val="nil"/>
              </w:pBdr>
              <w:spacing w:line="240" w:lineRule="auto"/>
              <w:contextualSpacing/>
            </w:pPr>
            <w:r>
              <w:t>Four BNC to 2mm banana-plug leads</w:t>
            </w:r>
          </w:p>
          <w:p w14:paraId="583ECD3F" w14:textId="77777777" w:rsidR="006F390A" w:rsidRDefault="006F390A" w:rsidP="006F390A">
            <w:pPr>
              <w:numPr>
                <w:ilvl w:val="0"/>
                <w:numId w:val="1"/>
              </w:numPr>
              <w:pBdr>
                <w:top w:val="nil"/>
                <w:left w:val="nil"/>
                <w:bottom w:val="nil"/>
                <w:right w:val="nil"/>
                <w:between w:val="nil"/>
              </w:pBdr>
              <w:spacing w:line="240" w:lineRule="auto"/>
              <w:contextualSpacing/>
            </w:pPr>
            <w:r>
              <w:t>Assorted 2mm banana-plug patch leads</w:t>
            </w:r>
          </w:p>
          <w:p w14:paraId="7C54D4A8" w14:textId="77777777" w:rsidR="006F390A" w:rsidRPr="00153657" w:rsidRDefault="006F390A" w:rsidP="006F390A">
            <w:pPr>
              <w:pStyle w:val="ListParagraph"/>
              <w:numPr>
                <w:ilvl w:val="0"/>
                <w:numId w:val="1"/>
              </w:numPr>
            </w:pPr>
            <w:r>
              <w:t>Set of headphones or earbuds</w:t>
            </w:r>
          </w:p>
        </w:tc>
        <w:tc>
          <w:tcPr>
            <w:tcW w:w="3725" w:type="dxa"/>
            <w:tcBorders>
              <w:top w:val="single" w:sz="8" w:space="0" w:color="065FA3"/>
              <w:left w:val="single" w:sz="48" w:space="0" w:color="FFFFFF" w:themeColor="background1"/>
              <w:bottom w:val="single" w:sz="8" w:space="0" w:color="065FA3"/>
            </w:tcBorders>
            <w:shd w:val="clear" w:color="auto" w:fill="auto"/>
          </w:tcPr>
          <w:p w14:paraId="5D6F2B03" w14:textId="3E2A48FE" w:rsidR="006F390A" w:rsidRPr="00153657" w:rsidRDefault="006F390A" w:rsidP="006F390A">
            <w:pPr>
              <w:pStyle w:val="ListParagraph"/>
              <w:numPr>
                <w:ilvl w:val="0"/>
                <w:numId w:val="5"/>
              </w:numPr>
            </w:pPr>
            <w:r w:rsidRPr="00153657">
              <w:t xml:space="preserve">View </w:t>
            </w:r>
            <w:r>
              <w:t>User Manual</w:t>
            </w:r>
            <w:r w:rsidR="00A93D17">
              <w:t xml:space="preserve"> </w:t>
            </w:r>
            <w:hyperlink r:id="rId21" w:history="1">
              <w:r w:rsidR="00D233A8" w:rsidRPr="00405917">
                <w:rPr>
                  <w:rStyle w:val="Hyperlink"/>
                </w:rPr>
                <w:t>http://www.ni.com/en-us/support/model.emona-communications-board-for-ni-elvis-iii.html</w:t>
              </w:r>
            </w:hyperlink>
          </w:p>
          <w:p w14:paraId="0CD20735" w14:textId="77777777" w:rsidR="006F390A" w:rsidRPr="004E1535" w:rsidRDefault="006F390A" w:rsidP="00320547">
            <w:pPr>
              <w:pStyle w:val="ListParagraph"/>
            </w:pPr>
          </w:p>
        </w:tc>
      </w:tr>
      <w:tr w:rsidR="006F390A" w:rsidRPr="00153657" w14:paraId="04E1B150" w14:textId="77777777" w:rsidTr="00320547">
        <w:trPr>
          <w:trHeight w:val="1052"/>
        </w:trPr>
        <w:tc>
          <w:tcPr>
            <w:tcW w:w="5395" w:type="dxa"/>
            <w:tcBorders>
              <w:top w:val="single" w:sz="8" w:space="0" w:color="065FA3"/>
              <w:bottom w:val="single" w:sz="8" w:space="0" w:color="065FA3"/>
              <w:right w:val="single" w:sz="48" w:space="0" w:color="FFFFFF" w:themeColor="background1"/>
            </w:tcBorders>
            <w:shd w:val="clear" w:color="auto" w:fill="auto"/>
          </w:tcPr>
          <w:p w14:paraId="5A8610F1" w14:textId="77777777" w:rsidR="006F390A" w:rsidRPr="00FB4587" w:rsidRDefault="006F390A" w:rsidP="00320547">
            <w:pPr>
              <w:pStyle w:val="Heading4"/>
              <w:outlineLvl w:val="3"/>
            </w:pPr>
            <w:r>
              <w:t>Soft</w:t>
            </w:r>
            <w:r w:rsidRPr="00FB4587">
              <w:t xml:space="preserve">ware: </w:t>
            </w:r>
            <w:r>
              <w:t>NI ELVIS III Function Generator</w:t>
            </w:r>
          </w:p>
          <w:p w14:paraId="6444D121" w14:textId="77777777" w:rsidR="006F390A" w:rsidRPr="00153657" w:rsidRDefault="006F390A" w:rsidP="00320547">
            <w:r>
              <w:t>File used in this lab</w:t>
            </w:r>
            <w:r w:rsidRPr="00153657">
              <w:t>:</w:t>
            </w:r>
          </w:p>
          <w:p w14:paraId="3F17C830" w14:textId="77777777" w:rsidR="006F390A" w:rsidRPr="00153657" w:rsidRDefault="00754C1B" w:rsidP="00320547">
            <w:pPr>
              <w:pStyle w:val="ListParagraph"/>
            </w:pPr>
            <w:r w:rsidRPr="00754C1B">
              <w:rPr>
                <w:rFonts w:asciiTheme="minorHAnsi" w:hAnsiTheme="minorHAnsi" w:cstheme="minorHAnsi"/>
              </w:rPr>
              <w:t>ECB_positive1V_DC</w:t>
            </w:r>
            <w:r w:rsidR="006F390A">
              <w:rPr>
                <w:rFonts w:asciiTheme="minorHAnsi" w:hAnsiTheme="minorHAnsi" w:cstheme="minorHAnsi"/>
              </w:rPr>
              <w:t>.csv</w:t>
            </w:r>
          </w:p>
        </w:tc>
        <w:tc>
          <w:tcPr>
            <w:tcW w:w="3725" w:type="dxa"/>
            <w:tcBorders>
              <w:top w:val="single" w:sz="8" w:space="0" w:color="065FA3"/>
              <w:left w:val="single" w:sz="48" w:space="0" w:color="FFFFFF" w:themeColor="background1"/>
              <w:bottom w:val="single" w:sz="8" w:space="0" w:color="065FA3"/>
            </w:tcBorders>
            <w:shd w:val="clear" w:color="auto" w:fill="auto"/>
          </w:tcPr>
          <w:p w14:paraId="0E67B42E" w14:textId="77777777" w:rsidR="0002299B" w:rsidRPr="007B4B77" w:rsidRDefault="0002299B" w:rsidP="0002299B">
            <w:pPr>
              <w:pStyle w:val="ListParagraph"/>
              <w:numPr>
                <w:ilvl w:val="0"/>
                <w:numId w:val="5"/>
              </w:numPr>
              <w:rPr>
                <w:rStyle w:val="Hyperlink"/>
                <w:color w:val="auto"/>
                <w:u w:val="none"/>
              </w:rPr>
            </w:pPr>
            <w:r>
              <w:t xml:space="preserve">Access instrument </w:t>
            </w:r>
            <w:hyperlink r:id="rId22" w:history="1">
              <w:r w:rsidRPr="00673785">
                <w:rPr>
                  <w:rStyle w:val="Hyperlink"/>
                </w:rPr>
                <w:t>https://measurementslive.ni.com</w:t>
              </w:r>
            </w:hyperlink>
          </w:p>
          <w:p w14:paraId="3B77FAEA" w14:textId="77777777" w:rsidR="006F390A" w:rsidRPr="004E1535" w:rsidRDefault="006F390A" w:rsidP="00320547">
            <w:pPr>
              <w:pStyle w:val="ListParagraph"/>
            </w:pPr>
          </w:p>
        </w:tc>
      </w:tr>
    </w:tbl>
    <w:p w14:paraId="46AA169C" w14:textId="77777777" w:rsidR="00D233A8" w:rsidRDefault="00D233A8" w:rsidP="00D233A8">
      <w:bookmarkStart w:id="30" w:name="_Toc512607289"/>
      <w:bookmarkEnd w:id="27"/>
    </w:p>
    <w:p w14:paraId="4D2AE83B" w14:textId="77777777" w:rsidR="00D233A8" w:rsidRDefault="00D233A8" w:rsidP="00D233A8"/>
    <w:p w14:paraId="068180BE" w14:textId="77777777" w:rsidR="00D233A8" w:rsidRDefault="00D233A8" w:rsidP="00D233A8"/>
    <w:p w14:paraId="4DEA063B" w14:textId="77777777" w:rsidR="00D233A8" w:rsidRDefault="00D233A8" w:rsidP="00D233A8"/>
    <w:p w14:paraId="1AF07999" w14:textId="77777777" w:rsidR="00D233A8" w:rsidRDefault="00D233A8" w:rsidP="00D233A8"/>
    <w:p w14:paraId="3A5AB47B" w14:textId="77777777" w:rsidR="00D233A8" w:rsidRDefault="00D233A8" w:rsidP="00D233A8"/>
    <w:p w14:paraId="2D7A6BAA" w14:textId="77777777" w:rsidR="00D233A8" w:rsidRDefault="00D233A8" w:rsidP="00D233A8"/>
    <w:p w14:paraId="11E6BB9F" w14:textId="77777777" w:rsidR="00D233A8" w:rsidRDefault="00D233A8" w:rsidP="00D233A8"/>
    <w:p w14:paraId="500143CC" w14:textId="77777777" w:rsidR="00D233A8" w:rsidRDefault="00D233A8" w:rsidP="00D233A8"/>
    <w:p w14:paraId="615BF66B" w14:textId="5BB87F87" w:rsidR="006F390A" w:rsidRPr="00D601B6" w:rsidRDefault="006F390A" w:rsidP="006F390A">
      <w:pPr>
        <w:pStyle w:val="Heading2"/>
      </w:pPr>
      <w:bookmarkStart w:id="31" w:name="_Toc2176550"/>
      <w:r w:rsidRPr="00D601B6">
        <w:lastRenderedPageBreak/>
        <w:t>Expected Deliverables</w:t>
      </w:r>
      <w:bookmarkEnd w:id="28"/>
      <w:bookmarkEnd w:id="30"/>
      <w:bookmarkEnd w:id="31"/>
    </w:p>
    <w:p w14:paraId="20095518" w14:textId="77777777" w:rsidR="006F390A" w:rsidRPr="00D601B6" w:rsidRDefault="006F390A" w:rsidP="006F390A"/>
    <w:p w14:paraId="2112349D" w14:textId="77777777" w:rsidR="006F390A" w:rsidRDefault="006F390A" w:rsidP="006F390A">
      <w:r w:rsidRPr="00D601B6">
        <w:t>In this lab, you will collect the following deliverables:</w:t>
      </w:r>
    </w:p>
    <w:p w14:paraId="52793C08" w14:textId="77777777" w:rsidR="006F390A" w:rsidRPr="00D601B6" w:rsidRDefault="006F390A" w:rsidP="006F390A"/>
    <w:p w14:paraId="1000E64F" w14:textId="77777777" w:rsidR="006F390A" w:rsidRPr="00D601B6" w:rsidRDefault="006F390A" w:rsidP="006F390A">
      <w:pPr>
        <w:pStyle w:val="ListParagraph"/>
        <w:numPr>
          <w:ilvl w:val="0"/>
          <w:numId w:val="6"/>
        </w:numPr>
      </w:pPr>
      <w:r w:rsidRPr="00D601B6">
        <w:t>Calculations</w:t>
      </w:r>
    </w:p>
    <w:p w14:paraId="0D9031A7" w14:textId="77777777" w:rsidR="006F390A" w:rsidRPr="00D601B6" w:rsidRDefault="006F390A" w:rsidP="006F390A">
      <w:pPr>
        <w:pStyle w:val="ListParagraph"/>
        <w:numPr>
          <w:ilvl w:val="0"/>
          <w:numId w:val="6"/>
        </w:numPr>
      </w:pPr>
      <w:r w:rsidRPr="00D601B6">
        <w:t xml:space="preserve">Data from </w:t>
      </w:r>
      <w:r>
        <w:t>measurements</w:t>
      </w:r>
    </w:p>
    <w:p w14:paraId="6FCD9C0C" w14:textId="77777777" w:rsidR="006F390A" w:rsidRPr="00D601B6" w:rsidRDefault="006F390A" w:rsidP="006F390A">
      <w:pPr>
        <w:pStyle w:val="ListParagraph"/>
        <w:numPr>
          <w:ilvl w:val="0"/>
          <w:numId w:val="6"/>
        </w:numPr>
      </w:pPr>
      <w:r w:rsidRPr="00D601B6">
        <w:t>Observations</w:t>
      </w:r>
    </w:p>
    <w:p w14:paraId="3DE86408" w14:textId="77777777" w:rsidR="001604E1" w:rsidRDefault="001604E1" w:rsidP="006F390A"/>
    <w:p w14:paraId="1752617F" w14:textId="77777777" w:rsidR="006F390A" w:rsidRDefault="006F390A" w:rsidP="006F390A">
      <w:r w:rsidRPr="00D601B6">
        <w:t>Your instructor may expect you complete a lab report.  Refer to your instructor for specific requirements or templates.</w:t>
      </w:r>
      <w:bookmarkStart w:id="32" w:name="_bcs3wl446khl" w:colFirst="0" w:colLast="0"/>
      <w:bookmarkStart w:id="33" w:name="_ey8ycagfi1oe" w:colFirst="0" w:colLast="0"/>
      <w:bookmarkEnd w:id="32"/>
      <w:bookmarkEnd w:id="33"/>
    </w:p>
    <w:p w14:paraId="4E730FC4" w14:textId="77777777" w:rsidR="009565A5" w:rsidRDefault="009565A5" w:rsidP="009565A5">
      <w:pPr>
        <w:spacing w:line="240" w:lineRule="auto"/>
      </w:pPr>
      <w:r>
        <w:br w:type="page"/>
      </w:r>
    </w:p>
    <w:p w14:paraId="2F30A8BF" w14:textId="77777777" w:rsidR="00015B36" w:rsidRPr="00D601B6" w:rsidRDefault="00212B61" w:rsidP="002A2410">
      <w:pPr>
        <w:pStyle w:val="Heading2"/>
      </w:pPr>
      <w:bookmarkStart w:id="34" w:name="_Toc510545350"/>
      <w:bookmarkStart w:id="35" w:name="_Toc2176551"/>
      <w:r>
        <w:lastRenderedPageBreak/>
        <w:t xml:space="preserve">Section 1: </w:t>
      </w:r>
      <w:bookmarkEnd w:id="22"/>
      <w:bookmarkEnd w:id="34"/>
      <w:r w:rsidR="00BF3C4D">
        <w:t>Amplitude</w:t>
      </w:r>
      <w:r w:rsidR="0038171D">
        <w:t xml:space="preserve"> Shift Keying</w:t>
      </w:r>
      <w:bookmarkEnd w:id="35"/>
    </w:p>
    <w:p w14:paraId="78C6795B" w14:textId="77777777" w:rsidR="00015B36" w:rsidRPr="00D601B6" w:rsidRDefault="00015B36" w:rsidP="009E6F1A"/>
    <w:p w14:paraId="712A8D52" w14:textId="77777777" w:rsidR="008F7B0A" w:rsidRDefault="008F7B0A" w:rsidP="00420B2F">
      <w:pPr>
        <w:pStyle w:val="Heading2"/>
        <w:numPr>
          <w:ilvl w:val="1"/>
          <w:numId w:val="8"/>
        </w:numPr>
      </w:pPr>
      <w:bookmarkStart w:id="36" w:name="_Toc510545351"/>
      <w:bookmarkStart w:id="37" w:name="_Toc2176552"/>
      <w:r>
        <w:t>Theory and Background</w:t>
      </w:r>
      <w:bookmarkEnd w:id="36"/>
      <w:bookmarkEnd w:id="37"/>
    </w:p>
    <w:p w14:paraId="087C66F9" w14:textId="77777777" w:rsidR="009565A5" w:rsidRPr="009565A5" w:rsidRDefault="009565A5" w:rsidP="009565A5"/>
    <w:p w14:paraId="27870C64" w14:textId="77777777" w:rsidR="00BF3C4D" w:rsidRDefault="00BF3C4D" w:rsidP="00BF3C4D">
      <w:r>
        <w:t>An essential part of electronic communications and telecommunications is the ability to share the channel. This is true regardless of whether the channel is copper wire, optical fiber or free-space. If it’s not shared then there can only ever be one person transmitting on it at a time. Think about the implications of this for a moment. Without the ability to share, there could only be one radio or TV station in each area. Only one mobile phone owner could use their phone in each cell at any one time. And there would only be the same number of phone calls between any two cities as the number of copper wires or optical fibers that connected them.</w:t>
      </w:r>
    </w:p>
    <w:p w14:paraId="02F31912" w14:textId="77777777" w:rsidR="00BF3C4D" w:rsidRDefault="00BF3C4D" w:rsidP="00BF3C4D"/>
    <w:p w14:paraId="4315789E" w14:textId="77777777" w:rsidR="00BF3C4D" w:rsidRDefault="00BF3C4D" w:rsidP="00BF3C4D">
      <w:proofErr w:type="gramStart"/>
      <w:r>
        <w:t>So</w:t>
      </w:r>
      <w:proofErr w:type="gramEnd"/>
      <w:r>
        <w:t xml:space="preserve"> sharing the channel is essential and there are several methods of doing so. One is called </w:t>
      </w:r>
      <w:r>
        <w:rPr>
          <w:i/>
        </w:rPr>
        <w:t>time division multiplexing</w:t>
      </w:r>
      <w:r>
        <w:t xml:space="preserve"> (TDM) and involves giving the users exclusive access to the channel for short periods of time. On the face of it, this type of sharing might seem impractical. Imagine giving all mobile phone users in a cell just a minute or so to make their call then having to wait until their turn comes around again. However, TDM works well when the access time is extremely short (less than a second) and the rate of the sharing is fast. This allows multiple users to appear to have access all at the same time. </w:t>
      </w:r>
    </w:p>
    <w:p w14:paraId="29C11E44" w14:textId="77777777" w:rsidR="00BF3C4D" w:rsidRDefault="00BF3C4D" w:rsidP="00BF3C4D"/>
    <w:p w14:paraId="70B2F183" w14:textId="77777777" w:rsidR="00BF3C4D" w:rsidRDefault="00BF3C4D" w:rsidP="00BF3C4D">
      <w:r>
        <w:t>TDM is used for digital communications and is achieved by interleaving the users’ data. That is, a portion of one user’s data is transmitted followed by a portion of the next user’s data and so on. Unfortunately, there’s a catch. If the message is real-time information that cannot afford to be delayed (like digitally encoded speech) then, as the number of users increases, so must the data’s bit-rate. However, Experiment 16 has shown that doing so increases the likelihood of the channel’s bandwidth distorting the signal causing errors at the receiver.</w:t>
      </w:r>
    </w:p>
    <w:p w14:paraId="1BE8347D" w14:textId="77777777" w:rsidR="00BF3C4D" w:rsidRDefault="00BF3C4D" w:rsidP="00BF3C4D"/>
    <w:p w14:paraId="363269AA" w14:textId="77777777" w:rsidR="00BF3C4D" w:rsidRDefault="00BF3C4D" w:rsidP="00BF3C4D">
      <w:r>
        <w:t xml:space="preserve">Another method of sharing the channel is called </w:t>
      </w:r>
      <w:r>
        <w:rPr>
          <w:i/>
        </w:rPr>
        <w:t>frequency division multiplexing</w:t>
      </w:r>
      <w:r>
        <w:t xml:space="preserve"> (FDM) and involves giving the users exclusive and uninterrupted access to a portion of the channel’s radio frequency spectrum. To transmit their message the user must superimpose it onto a carrier that sits inside their allocated band of frequencies. This method is used by broadcast radio and television to share free-space. </w:t>
      </w:r>
    </w:p>
    <w:p w14:paraId="470C78D2" w14:textId="77777777" w:rsidR="00BF3C4D" w:rsidRDefault="00BF3C4D" w:rsidP="00BF3C4D"/>
    <w:p w14:paraId="4483F6DE" w14:textId="77777777" w:rsidR="00BF3C4D" w:rsidRDefault="00BF3C4D" w:rsidP="00BF3C4D">
      <w:r>
        <w:t xml:space="preserve">FDM is also used for digital communications and uses the same modulation schemes available to analog communications including: AM, DSBSC and FM. When AM is used </w:t>
      </w:r>
      <w:r>
        <w:lastRenderedPageBreak/>
        <w:t xml:space="preserve">for multiplexing digital data, it is known as </w:t>
      </w:r>
      <w:r>
        <w:rPr>
          <w:i/>
        </w:rPr>
        <w:t>amplitude shift keying</w:t>
      </w:r>
      <w:r>
        <w:t xml:space="preserve"> (ASK). Other names include: </w:t>
      </w:r>
      <w:r>
        <w:rPr>
          <w:i/>
        </w:rPr>
        <w:t>on-off keying</w:t>
      </w:r>
      <w:r>
        <w:t xml:space="preserve">, </w:t>
      </w:r>
      <w:r>
        <w:rPr>
          <w:i/>
        </w:rPr>
        <w:t>continuous wave</w:t>
      </w:r>
      <w:r>
        <w:t xml:space="preserve"> and </w:t>
      </w:r>
      <w:r>
        <w:rPr>
          <w:i/>
        </w:rPr>
        <w:t>interrupted continuous wave</w:t>
      </w:r>
      <w:r>
        <w:t xml:space="preserve">. </w:t>
      </w:r>
    </w:p>
    <w:p w14:paraId="15A26FAD" w14:textId="77777777" w:rsidR="00BF3C4D" w:rsidRDefault="00BF3C4D" w:rsidP="00BF3C4D"/>
    <w:p w14:paraId="13A30F33" w14:textId="77777777" w:rsidR="00BF3C4D" w:rsidRDefault="00BF3C4D" w:rsidP="00BF3C4D"/>
    <w:p w14:paraId="718AD8B6" w14:textId="77777777" w:rsidR="00BF3C4D" w:rsidRDefault="00BF3C4D" w:rsidP="00BF3C4D"/>
    <w:p w14:paraId="76A8BF5E" w14:textId="77777777" w:rsidR="00BF3C4D" w:rsidRDefault="00BF3C4D" w:rsidP="00BF3C4D"/>
    <w:p w14:paraId="42C25FBA" w14:textId="77777777" w:rsidR="00BF3C4D" w:rsidRDefault="001251F6" w:rsidP="00BF3C4D">
      <w:pPr>
        <w:rPr>
          <w:noProof/>
        </w:rPr>
      </w:pPr>
      <w:r>
        <w:rPr>
          <w:noProof/>
        </w:rPr>
        <w:pict w14:anchorId="51D9901E">
          <v:shapetype id="_x0000_t202" coordsize="21600,21600" o:spt="202" path="m,l,21600r21600,l21600,xe">
            <v:stroke joinstyle="miter"/>
            <v:path gradientshapeok="t" o:connecttype="rect"/>
          </v:shapetype>
          <v:shape id="Text Box 15" o:spid="_x0000_s1026" type="#_x0000_t202" style="position:absolute;margin-left:55pt;margin-top:146.25pt;width:296.25pt;height:.05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" stroked="f">
            <v:textbox style="mso-fit-shape-to-text:t" inset="0,0,0,0">
              <w:txbxContent>
                <w:p w14:paraId="1FB3DAB2" w14:textId="77777777" w:rsidR="00452FD0" w:rsidRPr="00675D4D" w:rsidRDefault="00452FD0" w:rsidP="00BF3C4D">
                  <w:pPr>
                    <w:pStyle w:val="IconText"/>
                    <w:rPr>
                      <w:noProof/>
                      <w:sz w:val="24"/>
                      <w:szCs w:val="24"/>
                    </w:rPr>
                  </w:pPr>
                  <w:bookmarkStart w:id="38" w:name="_Toc1830479"/>
                  <w:r>
                    <w:t xml:space="preserve">Figure </w:t>
                  </w:r>
                  <w:r>
                    <w:rPr>
                      <w:noProof/>
                    </w:rPr>
                    <w:fldChar w:fldCharType="begin"/>
                  </w:r>
                  <w:r>
                    <w:rPr>
                      <w:noProof/>
                    </w:rPr>
                    <w:instrText xml:space="preserve"> SEQ Figure \* ARABIC </w:instrText>
                  </w:r>
                  <w:r>
                    <w:rPr>
                      <w:noProof/>
                    </w:rPr>
                    <w:fldChar w:fldCharType="separate"/>
                  </w:r>
                  <w:r>
                    <w:rPr>
                      <w:noProof/>
                    </w:rPr>
                    <w:t>1</w:t>
                  </w:r>
                  <w:r>
                    <w:rPr>
                      <w:noProof/>
                    </w:rPr>
                    <w:fldChar w:fldCharType="end"/>
                  </w:r>
                  <w:r>
                    <w:t>: Digital data and ASK signal</w:t>
                  </w:r>
                  <w:bookmarkEnd w:id="38"/>
                </w:p>
              </w:txbxContent>
            </v:textbox>
            <w10:wrap type="topAndBottom"/>
          </v:shape>
        </w:pict>
      </w:r>
      <w:r w:rsidR="00BF3C4D">
        <w:rPr>
          <w:noProof/>
          <w:lang w:eastAsia="zh-CN"/>
        </w:rPr>
        <w:drawing>
          <wp:anchor distT="0" distB="0" distL="114300" distR="114300" simplePos="0" relativeHeight="251661312" behindDoc="0" locked="0" layoutInCell="0" allowOverlap="1" wp14:anchorId="7E8FE547" wp14:editId="715BD119">
            <wp:simplePos x="0" y="0"/>
            <wp:positionH relativeFrom="column">
              <wp:posOffset>698500</wp:posOffset>
            </wp:positionH>
            <wp:positionV relativeFrom="paragraph">
              <wp:posOffset>0</wp:posOffset>
            </wp:positionV>
            <wp:extent cx="3762375" cy="1800225"/>
            <wp:effectExtent l="0" t="0" r="9525" b="9525"/>
            <wp:wrapTopAndBottom/>
            <wp:docPr id="9" name="Picture 9" descr="Fig%20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2015-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62375" cy="1800225"/>
                    </a:xfrm>
                    <a:prstGeom prst="rect">
                      <a:avLst/>
                    </a:prstGeom>
                    <a:noFill/>
                    <a:ln>
                      <a:noFill/>
                    </a:ln>
                  </pic:spPr>
                </pic:pic>
              </a:graphicData>
            </a:graphic>
          </wp:anchor>
        </w:drawing>
      </w:r>
    </w:p>
    <w:p w14:paraId="55FBB417" w14:textId="77777777" w:rsidR="00BF3C4D" w:rsidRDefault="00BF3C4D" w:rsidP="00BF3C4D"/>
    <w:p w14:paraId="3438C0D4" w14:textId="77777777" w:rsidR="00BF3C4D" w:rsidRDefault="00BF3C4D" w:rsidP="00BF3C4D"/>
    <w:p w14:paraId="004A6321" w14:textId="77777777" w:rsidR="00BF3C4D" w:rsidRDefault="00BF3C4D" w:rsidP="00BF3C4D">
      <w:r>
        <w:t xml:space="preserve">Notice that the ASK signal’s upper and lower limits (the </w:t>
      </w:r>
      <w:r>
        <w:rPr>
          <w:i/>
        </w:rPr>
        <w:t>envelopes</w:t>
      </w:r>
      <w:r>
        <w:t>) are the same shape as the data stream (though the lower envelope is inverted). This is simultaneously an advantage and a disadvantage of ASK. Recovery of the data stream can be implemented using a simple envelope detector (refer to the preliminary discussion of Experiment 8 for an explanation of the envelope detector’s operation). However, noise on the channel can change the envelopes’ shape enough for the receiver to interpret the logic levels incorrectly causing errors (analog AM communications have the same problem and the errors are heard as a hiss, crackles and pops).</w:t>
      </w:r>
    </w:p>
    <w:p w14:paraId="40C9A1DC" w14:textId="77777777" w:rsidR="00BF3C4D" w:rsidRDefault="00BF3C4D" w:rsidP="00BF3C4D"/>
    <w:p w14:paraId="12534998" w14:textId="77777777" w:rsidR="0038171D" w:rsidRDefault="00BF3C4D" w:rsidP="00BF3C4D">
      <w:r>
        <w:t>Here you’ll examine the operation of a method that involves using the digital signal to switch the carrier’s connection to the channel on and off.</w:t>
      </w:r>
    </w:p>
    <w:p w14:paraId="203B17D3" w14:textId="77777777" w:rsidR="000B21FE" w:rsidRDefault="000B21FE" w:rsidP="0038171D"/>
    <w:p w14:paraId="160DB7B2" w14:textId="77777777" w:rsidR="000B21FE" w:rsidRPr="00F05A4A" w:rsidRDefault="000B21FE" w:rsidP="000B21FE">
      <w:pPr>
        <w:pStyle w:val="Caption"/>
        <w:rPr>
          <w:i w:val="0"/>
          <w:sz w:val="28"/>
        </w:rPr>
      </w:pPr>
    </w:p>
    <w:p w14:paraId="274CEA6D" w14:textId="77777777" w:rsidR="000B21FE" w:rsidRDefault="000B21FE" w:rsidP="009E6F1A"/>
    <w:p w14:paraId="4CCA2B5E" w14:textId="77777777" w:rsidR="00BF3C4D" w:rsidRDefault="00BF3C4D">
      <w:pPr>
        <w:spacing w:line="240" w:lineRule="auto"/>
      </w:pPr>
      <w:r>
        <w:br w:type="page"/>
      </w:r>
    </w:p>
    <w:p w14:paraId="02EE91D7" w14:textId="77777777" w:rsidR="001604E1" w:rsidRDefault="001604E1" w:rsidP="0034407D">
      <w:pPr>
        <w:pStyle w:val="Heading2"/>
        <w:numPr>
          <w:ilvl w:val="1"/>
          <w:numId w:val="8"/>
        </w:numPr>
      </w:pPr>
      <w:bookmarkStart w:id="39" w:name="_Toc2176553"/>
      <w:r>
        <w:lastRenderedPageBreak/>
        <w:t xml:space="preserve">Implement: Generating an </w:t>
      </w:r>
      <w:r w:rsidR="00BF3C4D">
        <w:t>A</w:t>
      </w:r>
      <w:r>
        <w:t>SK signal</w:t>
      </w:r>
      <w:bookmarkEnd w:id="39"/>
    </w:p>
    <w:p w14:paraId="155D8CAC" w14:textId="77777777" w:rsidR="00015B36" w:rsidRPr="00D601B6" w:rsidRDefault="00015B36" w:rsidP="009E6F1A"/>
    <w:p w14:paraId="40EA525E" w14:textId="77777777" w:rsidR="00BF3C4D" w:rsidRDefault="00BF3C4D" w:rsidP="00BF3C4D">
      <w:bookmarkStart w:id="40" w:name="_Toc507341423"/>
      <w:bookmarkStart w:id="41" w:name="_Toc507357802"/>
      <w:r>
        <w:t>For this experiment you’ll use the Emona Communications board to generate an ASK signal using the switching method. Digital data for the message is modelled by the SEQUENCE GENERATOR module. You’ll then recover the data using a simple envelope detector and observe its distortion. Finally, you’ll use a comparator to restore the data.</w:t>
      </w:r>
    </w:p>
    <w:p w14:paraId="7866AD3F" w14:textId="77777777" w:rsidR="00BF3C4D" w:rsidRDefault="00BF3C4D" w:rsidP="00BF3C4D"/>
    <w:p w14:paraId="16114692" w14:textId="77777777" w:rsidR="00BF3C4D" w:rsidRDefault="00BF3C4D" w:rsidP="00BF3C4D">
      <w:r>
        <w:t>It should take you about 40 minutes to complete this experiment.</w:t>
      </w:r>
    </w:p>
    <w:p w14:paraId="2FCD0C1B" w14:textId="77777777" w:rsidR="00B1574B" w:rsidRDefault="00B1574B">
      <w:pPr>
        <w:spacing w:line="240" w:lineRule="auto"/>
        <w:rPr>
          <w:rFonts w:eastAsia="Times New Roman"/>
          <w:b/>
          <w:color w:val="4B78B2"/>
          <w:sz w:val="28"/>
          <w:szCs w:val="26"/>
        </w:rPr>
      </w:pPr>
      <w:r>
        <w:br w:type="page"/>
      </w:r>
    </w:p>
    <w:bookmarkEnd w:id="40"/>
    <w:bookmarkEnd w:id="41"/>
    <w:p w14:paraId="68564312" w14:textId="77777777" w:rsidR="009565A5" w:rsidRPr="0037508A" w:rsidRDefault="009565A5" w:rsidP="009565A5">
      <w:pPr>
        <w:rPr>
          <w:b/>
          <w:sz w:val="28"/>
          <w:szCs w:val="27"/>
        </w:rPr>
      </w:pPr>
      <w:r w:rsidRPr="0037508A">
        <w:rPr>
          <w:b/>
          <w:sz w:val="28"/>
        </w:rPr>
        <w:lastRenderedPageBreak/>
        <w:t>Powering up the ELVIS III + EMONA Communications Board</w:t>
      </w:r>
    </w:p>
    <w:p w14:paraId="5057EC85" w14:textId="77777777" w:rsidR="009565A5" w:rsidRDefault="009565A5" w:rsidP="009565A5"/>
    <w:tbl>
      <w:tblPr>
        <w:tblW w:w="0" w:type="auto"/>
        <w:tblLook w:val="04A0" w:firstRow="1" w:lastRow="0" w:firstColumn="1" w:lastColumn="0" w:noHBand="0" w:noVBand="1"/>
      </w:tblPr>
      <w:tblGrid>
        <w:gridCol w:w="534"/>
        <w:gridCol w:w="8646"/>
      </w:tblGrid>
      <w:tr w:rsidR="009565A5" w14:paraId="18D9AD3C" w14:textId="77777777" w:rsidTr="0010099F">
        <w:tc>
          <w:tcPr>
            <w:tcW w:w="534" w:type="dxa"/>
            <w:hideMark/>
          </w:tcPr>
          <w:p w14:paraId="58198222" w14:textId="77777777" w:rsidR="009565A5" w:rsidRDefault="00C83EB1"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1</w:t>
            </w:r>
            <w:r>
              <w:rPr>
                <w:noProof/>
              </w:rPr>
              <w:fldChar w:fldCharType="end"/>
            </w:r>
            <w:r w:rsidR="009565A5">
              <w:t>.</w:t>
            </w:r>
          </w:p>
        </w:tc>
        <w:tc>
          <w:tcPr>
            <w:tcW w:w="8646" w:type="dxa"/>
            <w:hideMark/>
          </w:tcPr>
          <w:p w14:paraId="65A227B1" w14:textId="77777777" w:rsidR="009565A5" w:rsidRDefault="009565A5" w:rsidP="0010099F">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71D79AE7"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9565A5" w14:paraId="0F492C0F" w14:textId="77777777" w:rsidTr="0010099F">
        <w:tc>
          <w:tcPr>
            <w:tcW w:w="512" w:type="dxa"/>
            <w:hideMark/>
          </w:tcPr>
          <w:p w14:paraId="775E9463" w14:textId="77777777" w:rsidR="009565A5" w:rsidRDefault="00C83EB1"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2</w:t>
            </w:r>
            <w:r>
              <w:rPr>
                <w:noProof/>
              </w:rPr>
              <w:fldChar w:fldCharType="end"/>
            </w:r>
            <w:r w:rsidR="009565A5">
              <w:t>.</w:t>
            </w:r>
          </w:p>
        </w:tc>
        <w:tc>
          <w:tcPr>
            <w:tcW w:w="8668" w:type="dxa"/>
            <w:hideMark/>
          </w:tcPr>
          <w:p w14:paraId="026F9F91" w14:textId="77777777" w:rsidR="009565A5" w:rsidRDefault="009565A5" w:rsidP="0010099F">
            <w:pPr>
              <w:overflowPunct w:val="0"/>
              <w:autoSpaceDE w:val="0"/>
              <w:autoSpaceDN w:val="0"/>
              <w:adjustRightInd w:val="0"/>
              <w:rPr>
                <w:rFonts w:ascii="Comic Sans MS" w:hAnsi="Comic Sans MS"/>
              </w:rPr>
            </w:pPr>
            <w:r>
              <w:t xml:space="preserve">Carefully plug the Emona Communications </w:t>
            </w:r>
            <w:proofErr w:type="gramStart"/>
            <w:r>
              <w:t>board(</w:t>
            </w:r>
            <w:proofErr w:type="gramEnd"/>
            <w:r>
              <w:t>ECB) into the NI ELVIS III ensuring that it is fully engaged both front and back.</w:t>
            </w:r>
          </w:p>
        </w:tc>
      </w:tr>
    </w:tbl>
    <w:p w14:paraId="052BFFA4"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69F3E7E1" w14:textId="77777777" w:rsidTr="0010099F">
        <w:tc>
          <w:tcPr>
            <w:tcW w:w="534" w:type="dxa"/>
            <w:hideMark/>
          </w:tcPr>
          <w:p w14:paraId="03FAE5F0" w14:textId="77777777" w:rsidR="009565A5" w:rsidRDefault="00835D64" w:rsidP="0010099F">
            <w:pPr>
              <w:overflowPunct w:val="0"/>
              <w:autoSpaceDE w:val="0"/>
              <w:autoSpaceDN w:val="0"/>
              <w:adjustRightInd w:val="0"/>
              <w:rPr>
                <w:rFonts w:ascii="Comic Sans MS" w:hAnsi="Comic Sans MS"/>
              </w:rPr>
            </w:pPr>
            <w:r>
              <w:t>3</w:t>
            </w:r>
            <w:r w:rsidR="009565A5">
              <w:t>.</w:t>
            </w:r>
          </w:p>
        </w:tc>
        <w:tc>
          <w:tcPr>
            <w:tcW w:w="8646" w:type="dxa"/>
          </w:tcPr>
          <w:p w14:paraId="4B53D3DF" w14:textId="77777777" w:rsidR="009565A5" w:rsidRDefault="009565A5" w:rsidP="0010099F">
            <w:pPr>
              <w:rPr>
                <w:rFonts w:ascii="Comic Sans MS" w:hAnsi="Comic Sans MS"/>
              </w:rPr>
            </w:pPr>
            <w:r>
              <w:t>Ensure that you have connected the NI ELVIS III to the PC using the USB cable and that the PC is turned on.</w:t>
            </w:r>
          </w:p>
        </w:tc>
      </w:tr>
    </w:tbl>
    <w:p w14:paraId="4D1382B9"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3D4FFB1F" w14:textId="77777777" w:rsidTr="0010099F">
        <w:tc>
          <w:tcPr>
            <w:tcW w:w="534" w:type="dxa"/>
            <w:hideMark/>
          </w:tcPr>
          <w:p w14:paraId="008AC0D6" w14:textId="77777777" w:rsidR="009565A5" w:rsidRDefault="00835D64" w:rsidP="0010099F">
            <w:pPr>
              <w:overflowPunct w:val="0"/>
              <w:autoSpaceDE w:val="0"/>
              <w:autoSpaceDN w:val="0"/>
              <w:adjustRightInd w:val="0"/>
              <w:rPr>
                <w:rFonts w:ascii="Comic Sans MS" w:hAnsi="Comic Sans MS"/>
              </w:rPr>
            </w:pPr>
            <w:r>
              <w:t>4</w:t>
            </w:r>
            <w:r w:rsidR="009565A5">
              <w:t>.</w:t>
            </w:r>
          </w:p>
        </w:tc>
        <w:tc>
          <w:tcPr>
            <w:tcW w:w="8646" w:type="dxa"/>
            <w:hideMark/>
          </w:tcPr>
          <w:p w14:paraId="66148C1C" w14:textId="77777777" w:rsidR="009565A5" w:rsidRDefault="009565A5" w:rsidP="0010099F">
            <w:pPr>
              <w:overflowPunct w:val="0"/>
              <w:autoSpaceDE w:val="0"/>
              <w:autoSpaceDN w:val="0"/>
              <w:adjustRightInd w:val="0"/>
              <w:rPr>
                <w:rFonts w:ascii="Comic Sans MS" w:hAnsi="Comic Sans MS"/>
              </w:rPr>
            </w:pPr>
            <w:r>
              <w:t xml:space="preserve">Turn on the Application </w:t>
            </w:r>
            <w:r w:rsidRPr="00AB0BBE">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4061973F"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319C6444" w14:textId="77777777" w:rsidTr="0010099F">
        <w:tc>
          <w:tcPr>
            <w:tcW w:w="534" w:type="dxa"/>
            <w:hideMark/>
          </w:tcPr>
          <w:p w14:paraId="7AF4348F" w14:textId="77777777" w:rsidR="009565A5" w:rsidRDefault="00835D64" w:rsidP="0010099F">
            <w:pPr>
              <w:overflowPunct w:val="0"/>
              <w:autoSpaceDE w:val="0"/>
              <w:autoSpaceDN w:val="0"/>
              <w:adjustRightInd w:val="0"/>
              <w:rPr>
                <w:rFonts w:ascii="Comic Sans MS" w:hAnsi="Comic Sans MS"/>
              </w:rPr>
            </w:pPr>
            <w:r>
              <w:t>5</w:t>
            </w:r>
            <w:r w:rsidR="009565A5">
              <w:t>.</w:t>
            </w:r>
          </w:p>
        </w:tc>
        <w:tc>
          <w:tcPr>
            <w:tcW w:w="8646" w:type="dxa"/>
          </w:tcPr>
          <w:p w14:paraId="059148A4" w14:textId="77777777" w:rsidR="009565A5" w:rsidRDefault="009565A5" w:rsidP="0042256F">
            <w:pPr>
              <w:rPr>
                <w:rFonts w:ascii="Comic Sans MS" w:hAnsi="Comic Sans MS"/>
              </w:rPr>
            </w:pPr>
            <w:r>
              <w:t xml:space="preserve">Open the Instrument Launcher software in your browser and </w:t>
            </w:r>
            <w:r w:rsidR="003657B3">
              <w:t xml:space="preserve">open </w:t>
            </w:r>
            <w:r>
              <w:t xml:space="preserve">the </w:t>
            </w:r>
            <w:r w:rsidR="005F1759">
              <w:t>Oscilloscope</w:t>
            </w:r>
            <w:r w:rsidR="00267F89">
              <w:t>.</w:t>
            </w:r>
          </w:p>
        </w:tc>
      </w:tr>
    </w:tbl>
    <w:p w14:paraId="57BF5061" w14:textId="77777777" w:rsidR="00DE76A0" w:rsidRDefault="00DE76A0" w:rsidP="000B1620">
      <w:pPr>
        <w:pStyle w:val="ListParagraph"/>
      </w:pPr>
    </w:p>
    <w:tbl>
      <w:tblPr>
        <w:tblW w:w="0" w:type="auto"/>
        <w:tblLook w:val="04A0" w:firstRow="1" w:lastRow="0" w:firstColumn="1" w:lastColumn="0" w:noHBand="0" w:noVBand="1"/>
      </w:tblPr>
      <w:tblGrid>
        <w:gridCol w:w="534"/>
        <w:gridCol w:w="8646"/>
      </w:tblGrid>
      <w:tr w:rsidR="00233D95" w14:paraId="100075FF" w14:textId="77777777" w:rsidTr="00452FD0">
        <w:tc>
          <w:tcPr>
            <w:tcW w:w="534" w:type="dxa"/>
            <w:hideMark/>
          </w:tcPr>
          <w:p w14:paraId="617B849C" w14:textId="77777777" w:rsidR="00233D95" w:rsidRDefault="00233D95" w:rsidP="00452FD0">
            <w:pPr>
              <w:overflowPunct w:val="0"/>
              <w:autoSpaceDE w:val="0"/>
              <w:autoSpaceDN w:val="0"/>
              <w:adjustRightInd w:val="0"/>
              <w:rPr>
                <w:rFonts w:ascii="Comic Sans MS" w:hAnsi="Comic Sans MS"/>
              </w:rPr>
            </w:pPr>
            <w:r>
              <w:t>6.</w:t>
            </w:r>
          </w:p>
        </w:tc>
        <w:tc>
          <w:tcPr>
            <w:tcW w:w="8646" w:type="dxa"/>
          </w:tcPr>
          <w:p w14:paraId="5A9B39AD" w14:textId="77777777" w:rsidR="00233D95" w:rsidRDefault="00233D95" w:rsidP="00452FD0">
            <w:pPr>
              <w:rPr>
                <w:rFonts w:ascii="Comic Sans MS" w:hAnsi="Comic Sans MS"/>
              </w:rPr>
            </w:pPr>
            <w:r>
              <w:t>Configure the Oscilloscope instruments using the parameters in the following tables.</w:t>
            </w:r>
          </w:p>
        </w:tc>
      </w:tr>
    </w:tbl>
    <w:p w14:paraId="7CBB6A6F" w14:textId="77777777" w:rsidR="00233D95" w:rsidRDefault="00233D95" w:rsidP="00233D95"/>
    <w:p w14:paraId="3CEF2A5F" w14:textId="77777777" w:rsidR="00233D95" w:rsidRPr="0034407D" w:rsidRDefault="00233D95" w:rsidP="00233D95">
      <w:pPr>
        <w:pStyle w:val="IconText"/>
        <w:rPr>
          <w:color w:val="auto"/>
        </w:rPr>
      </w:pPr>
      <w:r w:rsidRPr="0034407D">
        <w:rPr>
          <w:color w:val="auto"/>
        </w:rPr>
        <w:t>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233D95" w:rsidRPr="005F1759" w14:paraId="3A2E43F2" w14:textId="77777777" w:rsidTr="00452FD0">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3E3956B4" w14:textId="77777777" w:rsidR="00233D95" w:rsidRPr="0034407D" w:rsidRDefault="00233D95" w:rsidP="00452FD0">
            <w:r w:rsidRPr="0034407D">
              <w:t>Channel Voltage range</w:t>
            </w:r>
          </w:p>
        </w:tc>
        <w:tc>
          <w:tcPr>
            <w:tcW w:w="4680" w:type="dxa"/>
            <w:tcBorders>
              <w:top w:val="single" w:sz="8" w:space="0" w:color="065FA3"/>
              <w:left w:val="single" w:sz="8" w:space="0" w:color="065FA3"/>
              <w:bottom w:val="single" w:sz="8" w:space="0" w:color="065FA3"/>
              <w:right w:val="single" w:sz="8" w:space="0" w:color="065FA3"/>
            </w:tcBorders>
            <w:hideMark/>
          </w:tcPr>
          <w:p w14:paraId="38C00937" w14:textId="77777777" w:rsidR="00233D95" w:rsidRPr="0034407D" w:rsidRDefault="00233D95" w:rsidP="00452FD0">
            <w:r>
              <w:t>1</w:t>
            </w:r>
            <w:r w:rsidRPr="0034407D">
              <w:t>V/div</w:t>
            </w:r>
          </w:p>
        </w:tc>
      </w:tr>
      <w:tr w:rsidR="00233D95" w:rsidRPr="005F1759" w14:paraId="43B71862" w14:textId="77777777" w:rsidTr="00452FD0">
        <w:tc>
          <w:tcPr>
            <w:tcW w:w="4680" w:type="dxa"/>
            <w:tcBorders>
              <w:top w:val="single" w:sz="8" w:space="0" w:color="065FA3"/>
              <w:left w:val="single" w:sz="8" w:space="0" w:color="065FA3"/>
              <w:bottom w:val="single" w:sz="8" w:space="0" w:color="065FA3"/>
              <w:right w:val="single" w:sz="8" w:space="0" w:color="065FA3"/>
            </w:tcBorders>
            <w:hideMark/>
          </w:tcPr>
          <w:p w14:paraId="1BF160E6" w14:textId="77777777" w:rsidR="00233D95" w:rsidRPr="0034407D" w:rsidRDefault="00233D95" w:rsidP="00452FD0">
            <w:r w:rsidRPr="0034407D">
              <w:t>Horizontal Timebase</w:t>
            </w:r>
          </w:p>
        </w:tc>
        <w:tc>
          <w:tcPr>
            <w:tcW w:w="4680" w:type="dxa"/>
            <w:tcBorders>
              <w:top w:val="single" w:sz="8" w:space="0" w:color="065FA3"/>
              <w:left w:val="single" w:sz="8" w:space="0" w:color="065FA3"/>
              <w:bottom w:val="single" w:sz="8" w:space="0" w:color="065FA3"/>
              <w:right w:val="single" w:sz="8" w:space="0" w:color="065FA3"/>
            </w:tcBorders>
            <w:hideMark/>
          </w:tcPr>
          <w:p w14:paraId="161F240F" w14:textId="77777777" w:rsidR="00233D95" w:rsidRPr="0034407D" w:rsidRDefault="00233D95" w:rsidP="00452FD0">
            <w:r>
              <w:t>1</w:t>
            </w:r>
            <w:r w:rsidR="00267F89">
              <w:t>m</w:t>
            </w:r>
            <w:r w:rsidRPr="0034407D">
              <w:t>s/div</w:t>
            </w:r>
          </w:p>
        </w:tc>
      </w:tr>
      <w:tr w:rsidR="00233D95" w:rsidRPr="005F1759" w14:paraId="77F58578" w14:textId="77777777" w:rsidTr="00452FD0">
        <w:tc>
          <w:tcPr>
            <w:tcW w:w="4680" w:type="dxa"/>
            <w:tcBorders>
              <w:top w:val="single" w:sz="8" w:space="0" w:color="065FA3"/>
              <w:left w:val="single" w:sz="8" w:space="0" w:color="065FA3"/>
              <w:bottom w:val="single" w:sz="8" w:space="0" w:color="065FA3"/>
              <w:right w:val="single" w:sz="8" w:space="0" w:color="065FA3"/>
            </w:tcBorders>
            <w:hideMark/>
          </w:tcPr>
          <w:p w14:paraId="622F45A3" w14:textId="77777777" w:rsidR="00233D95" w:rsidRPr="0034407D" w:rsidRDefault="00233D95" w:rsidP="00452FD0">
            <w:r w:rsidRPr="0034407D">
              <w:t xml:space="preserve">Trigger </w:t>
            </w:r>
          </w:p>
        </w:tc>
        <w:tc>
          <w:tcPr>
            <w:tcW w:w="4680" w:type="dxa"/>
            <w:tcBorders>
              <w:top w:val="single" w:sz="8" w:space="0" w:color="065FA3"/>
              <w:left w:val="single" w:sz="8" w:space="0" w:color="065FA3"/>
              <w:bottom w:val="single" w:sz="8" w:space="0" w:color="065FA3"/>
              <w:right w:val="single" w:sz="8" w:space="0" w:color="065FA3"/>
            </w:tcBorders>
            <w:hideMark/>
          </w:tcPr>
          <w:p w14:paraId="4A8F567B" w14:textId="77777777" w:rsidR="00233D95" w:rsidRPr="0034407D" w:rsidRDefault="00233D95" w:rsidP="00452FD0">
            <w:r>
              <w:t xml:space="preserve">Type: </w:t>
            </w:r>
            <w:r w:rsidR="00267F89">
              <w:t xml:space="preserve">Digital </w:t>
            </w:r>
            <w:r w:rsidRPr="0034407D">
              <w:t xml:space="preserve">Edge, </w:t>
            </w:r>
            <w:r>
              <w:t xml:space="preserve">Source: </w:t>
            </w:r>
            <w:r w:rsidR="00267F89">
              <w:t>TRIG input</w:t>
            </w:r>
            <w:r w:rsidRPr="0034407D">
              <w:t>, Rising</w:t>
            </w:r>
          </w:p>
        </w:tc>
      </w:tr>
      <w:tr w:rsidR="00233D95" w:rsidRPr="005F1759" w14:paraId="79572960" w14:textId="77777777" w:rsidTr="00452FD0">
        <w:tc>
          <w:tcPr>
            <w:tcW w:w="4680" w:type="dxa"/>
            <w:tcBorders>
              <w:top w:val="single" w:sz="8" w:space="0" w:color="065FA3"/>
              <w:left w:val="single" w:sz="8" w:space="0" w:color="065FA3"/>
              <w:bottom w:val="single" w:sz="8" w:space="0" w:color="065FA3"/>
              <w:right w:val="single" w:sz="8" w:space="0" w:color="065FA3"/>
            </w:tcBorders>
            <w:hideMark/>
          </w:tcPr>
          <w:p w14:paraId="210E562A" w14:textId="77777777" w:rsidR="00233D95" w:rsidRPr="0034407D" w:rsidRDefault="00233D95" w:rsidP="00452FD0">
            <w:r w:rsidRPr="0034407D">
              <w:t>Probe Attenuation</w:t>
            </w:r>
          </w:p>
        </w:tc>
        <w:tc>
          <w:tcPr>
            <w:tcW w:w="4680" w:type="dxa"/>
            <w:tcBorders>
              <w:top w:val="single" w:sz="8" w:space="0" w:color="065FA3"/>
              <w:left w:val="single" w:sz="8" w:space="0" w:color="065FA3"/>
              <w:bottom w:val="single" w:sz="8" w:space="0" w:color="065FA3"/>
              <w:right w:val="single" w:sz="8" w:space="0" w:color="065FA3"/>
            </w:tcBorders>
            <w:hideMark/>
          </w:tcPr>
          <w:p w14:paraId="3E0C4F9E" w14:textId="77777777" w:rsidR="00233D95" w:rsidRPr="0034407D" w:rsidRDefault="00233D95" w:rsidP="00452FD0">
            <w:r w:rsidRPr="0034407D">
              <w:t>1x</w:t>
            </w:r>
          </w:p>
        </w:tc>
      </w:tr>
    </w:tbl>
    <w:p w14:paraId="1FDB44EF" w14:textId="77777777" w:rsidR="00233D95" w:rsidRDefault="00233D95" w:rsidP="00233D95"/>
    <w:p w14:paraId="39F03E72" w14:textId="77777777" w:rsidR="00DE76A0" w:rsidRDefault="00DE76A0">
      <w:pPr>
        <w:spacing w:line="240" w:lineRule="auto"/>
      </w:pPr>
      <w:r>
        <w:br w:type="page"/>
      </w:r>
    </w:p>
    <w:p w14:paraId="5098690A" w14:textId="77777777" w:rsidR="000B1620" w:rsidRPr="00D601B6" w:rsidRDefault="000B1620" w:rsidP="000B1620">
      <w:pPr>
        <w:pStyle w:val="ListParagraph"/>
      </w:pPr>
    </w:p>
    <w:p w14:paraId="0202855F" w14:textId="77777777" w:rsidR="001604E1" w:rsidRDefault="001604E1" w:rsidP="001604E1">
      <w:pPr>
        <w:pStyle w:val="Heading2"/>
        <w:numPr>
          <w:ilvl w:val="1"/>
          <w:numId w:val="8"/>
        </w:numPr>
      </w:pPr>
      <w:bookmarkStart w:id="42" w:name="_Toc527729406"/>
      <w:bookmarkStart w:id="43" w:name="_Toc527729451"/>
      <w:bookmarkStart w:id="44" w:name="_Toc527811400"/>
      <w:bookmarkStart w:id="45" w:name="_Toc527835007"/>
      <w:bookmarkStart w:id="46" w:name="_Toc527729186"/>
      <w:bookmarkStart w:id="47" w:name="_Toc527729419"/>
      <w:bookmarkStart w:id="48" w:name="_Toc527729464"/>
      <w:bookmarkStart w:id="49" w:name="_Toc527811413"/>
      <w:bookmarkStart w:id="50" w:name="_Toc527835020"/>
      <w:bookmarkStart w:id="51" w:name="_Toc527729187"/>
      <w:bookmarkStart w:id="52" w:name="_Toc527729420"/>
      <w:bookmarkStart w:id="53" w:name="_Toc527729465"/>
      <w:bookmarkStart w:id="54" w:name="_Toc527811414"/>
      <w:bookmarkStart w:id="55" w:name="_Toc527835021"/>
      <w:bookmarkStart w:id="56" w:name="_Toc2176554"/>
      <w:bookmarkEnd w:id="42"/>
      <w:bookmarkEnd w:id="43"/>
      <w:bookmarkEnd w:id="44"/>
      <w:bookmarkEnd w:id="45"/>
      <w:bookmarkEnd w:id="46"/>
      <w:bookmarkEnd w:id="47"/>
      <w:bookmarkEnd w:id="48"/>
      <w:bookmarkEnd w:id="49"/>
      <w:bookmarkEnd w:id="50"/>
      <w:bookmarkEnd w:id="51"/>
      <w:bookmarkEnd w:id="52"/>
      <w:bookmarkEnd w:id="53"/>
      <w:bookmarkEnd w:id="54"/>
      <w:bookmarkEnd w:id="55"/>
      <w:r>
        <w:t xml:space="preserve">Implement: Setting up the </w:t>
      </w:r>
      <w:r w:rsidR="00F608E7">
        <w:t>data signal</w:t>
      </w:r>
      <w:bookmarkEnd w:id="56"/>
    </w:p>
    <w:p w14:paraId="35C32DBB" w14:textId="77777777" w:rsidR="00754C1B" w:rsidRDefault="00754C1B" w:rsidP="0034407D">
      <w:pPr>
        <w:pStyle w:val="Heading2"/>
      </w:pPr>
    </w:p>
    <w:tbl>
      <w:tblPr>
        <w:tblW w:w="0" w:type="auto"/>
        <w:tblLook w:val="0000" w:firstRow="0" w:lastRow="0" w:firstColumn="0" w:lastColumn="0" w:noHBand="0" w:noVBand="0"/>
      </w:tblPr>
      <w:tblGrid>
        <w:gridCol w:w="534"/>
        <w:gridCol w:w="8645"/>
      </w:tblGrid>
      <w:tr w:rsidR="00F608E7" w14:paraId="35AFAE43" w14:textId="77777777" w:rsidTr="00452FD0">
        <w:tc>
          <w:tcPr>
            <w:tcW w:w="534" w:type="dxa"/>
            <w:tcBorders>
              <w:top w:val="nil"/>
              <w:left w:val="nil"/>
              <w:bottom w:val="nil"/>
              <w:right w:val="nil"/>
            </w:tcBorders>
          </w:tcPr>
          <w:p w14:paraId="1BBE3CD3" w14:textId="77777777" w:rsidR="00F608E7" w:rsidRDefault="00055561" w:rsidP="00452FD0">
            <w:r>
              <w:t>1</w:t>
            </w:r>
            <w:r w:rsidR="00F608E7">
              <w:t>.</w:t>
            </w:r>
          </w:p>
        </w:tc>
        <w:tc>
          <w:tcPr>
            <w:tcW w:w="8645" w:type="dxa"/>
            <w:tcBorders>
              <w:top w:val="nil"/>
              <w:left w:val="nil"/>
              <w:bottom w:val="nil"/>
              <w:right w:val="nil"/>
            </w:tcBorders>
          </w:tcPr>
          <w:p w14:paraId="6C30259E" w14:textId="77777777" w:rsidR="00F608E7" w:rsidRDefault="00F608E7" w:rsidP="00452FD0">
            <w:r>
              <w:t>Connect the set-up shown in Figure 2 below.</w:t>
            </w:r>
          </w:p>
          <w:p w14:paraId="0E201CBB" w14:textId="77777777" w:rsidR="00F608E7" w:rsidRDefault="00F608E7" w:rsidP="00452FD0"/>
          <w:p w14:paraId="00FAEF01" w14:textId="77777777" w:rsidR="00F608E7" w:rsidRDefault="00F608E7" w:rsidP="00452FD0">
            <w:r>
              <w:rPr>
                <w:b/>
              </w:rPr>
              <w:t>Note:</w:t>
            </w:r>
            <w:r>
              <w:t xml:space="preserve"> Insert the black plugs of the oscilloscope leads into a ground (</w:t>
            </w:r>
            <w:r w:rsidRPr="00613E77">
              <w:rPr>
                <w:i/>
              </w:rPr>
              <w:t>GND</w:t>
            </w:r>
            <w:r>
              <w:t>) socket.</w:t>
            </w:r>
          </w:p>
        </w:tc>
      </w:tr>
    </w:tbl>
    <w:p w14:paraId="2FBD2353" w14:textId="77777777" w:rsidR="00F608E7" w:rsidRDefault="00F608E7" w:rsidP="00F608E7">
      <w:pPr>
        <w:rPr>
          <w:noProof/>
        </w:rPr>
      </w:pPr>
    </w:p>
    <w:p w14:paraId="0600E413" w14:textId="77777777" w:rsidR="00F608E7" w:rsidRDefault="00F608E7" w:rsidP="00F608E7">
      <w:r>
        <w:t xml:space="preserve">This set-up can be represented by the block diagram in Figure 3 below. The </w:t>
      </w:r>
      <w:r w:rsidR="008E0B15">
        <w:t xml:space="preserve">SEQUENCE GENERATOR </w:t>
      </w:r>
      <w:r>
        <w:t xml:space="preserve">module is used to model a digital signal and its SYNC output is used to trigger the scope to provide a stable display. The </w:t>
      </w:r>
      <w:r w:rsidR="00267F89">
        <w:t>MUX</w:t>
      </w:r>
      <w:r>
        <w:t xml:space="preserve"> module is used to generate the ASK signal.</w:t>
      </w:r>
    </w:p>
    <w:p w14:paraId="6B3A53DD" w14:textId="77777777" w:rsidR="005F1759" w:rsidRDefault="005F1759" w:rsidP="00754C1B"/>
    <w:p w14:paraId="37B03082" w14:textId="77777777" w:rsidR="00F608E7" w:rsidRDefault="00F608E7" w:rsidP="00F608E7"/>
    <w:p w14:paraId="7D41C25D" w14:textId="77777777" w:rsidR="00F608E7" w:rsidRDefault="00F608E7" w:rsidP="00F608E7"/>
    <w:p w14:paraId="5ECA7380" w14:textId="77777777" w:rsidR="00F608E7" w:rsidRDefault="001251F6" w:rsidP="00F608E7">
      <w:r>
        <w:rPr>
          <w:noProof/>
        </w:rPr>
        <w:pict w14:anchorId="3ABD1998">
          <v:shape id="_x0000_s1028" type="#_x0000_t202" style="position:absolute;margin-left:-13.1pt;margin-top:184.95pt;width:529.7pt;height:.05pt;z-index:251685888;mso-position-horizontal-relative:text;mso-position-vertical-relative:text" stroked="f">
            <v:textbox style="mso-fit-shape-to-text:t" inset="0,0,0,0">
              <w:txbxContent>
                <w:p w14:paraId="09DE9314" w14:textId="77777777" w:rsidR="00452FD0" w:rsidRPr="00AC7958" w:rsidRDefault="00452FD0" w:rsidP="0055697B">
                  <w:pPr>
                    <w:pStyle w:val="IconText"/>
                    <w:rPr>
                      <w:noProof/>
                      <w:sz w:val="24"/>
                      <w:szCs w:val="24"/>
                      <w:lang w:eastAsia="zh-CN"/>
                    </w:rPr>
                  </w:pPr>
                  <w:bookmarkStart w:id="57" w:name="_Toc1830480"/>
                  <w:r>
                    <w:t xml:space="preserve">Figure </w:t>
                  </w:r>
                  <w:r w:rsidR="00E46AF3">
                    <w:rPr>
                      <w:noProof/>
                    </w:rPr>
                    <w:fldChar w:fldCharType="begin"/>
                  </w:r>
                  <w:r w:rsidR="00E46AF3">
                    <w:rPr>
                      <w:noProof/>
                    </w:rPr>
                    <w:instrText xml:space="preserve"> SEQ Figure \* ARABIC </w:instrText>
                  </w:r>
                  <w:r w:rsidR="00E46AF3">
                    <w:rPr>
                      <w:noProof/>
                    </w:rPr>
                    <w:fldChar w:fldCharType="separate"/>
                  </w:r>
                  <w:r>
                    <w:rPr>
                      <w:noProof/>
                    </w:rPr>
                    <w:t>2</w:t>
                  </w:r>
                  <w:r w:rsidR="00E46AF3">
                    <w:rPr>
                      <w:noProof/>
                    </w:rPr>
                    <w:fldChar w:fldCharType="end"/>
                  </w:r>
                  <w:r>
                    <w:t>: Patching for baseband ASK signal generation</w:t>
                  </w:r>
                  <w:bookmarkEnd w:id="57"/>
                </w:p>
              </w:txbxContent>
            </v:textbox>
            <w10:wrap type="topAndBottom"/>
          </v:shape>
        </w:pict>
      </w:r>
      <w:r w:rsidR="0055697B">
        <w:rPr>
          <w:noProof/>
          <w:lang w:eastAsia="zh-CN"/>
        </w:rPr>
        <w:drawing>
          <wp:anchor distT="0" distB="0" distL="114300" distR="114300" simplePos="0" relativeHeight="251651072" behindDoc="0" locked="0" layoutInCell="1" allowOverlap="1" wp14:anchorId="6A71931B" wp14:editId="222569B9">
            <wp:simplePos x="0" y="0"/>
            <wp:positionH relativeFrom="column">
              <wp:posOffset>-166370</wp:posOffset>
            </wp:positionH>
            <wp:positionV relativeFrom="paragraph">
              <wp:posOffset>219710</wp:posOffset>
            </wp:positionV>
            <wp:extent cx="6727190" cy="2072005"/>
            <wp:effectExtent l="0" t="0" r="0" b="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 17-2"/>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6727190" cy="20720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E843546" w14:textId="77777777" w:rsidR="00F608E7" w:rsidRDefault="00F608E7" w:rsidP="0055697B">
      <w:pPr>
        <w:pStyle w:val="Figures"/>
        <w:jc w:val="left"/>
      </w:pPr>
    </w:p>
    <w:p w14:paraId="50FC8BE8" w14:textId="77777777" w:rsidR="0055697B" w:rsidRDefault="0055697B" w:rsidP="0055697B">
      <w:pPr>
        <w:pStyle w:val="Figures"/>
        <w:jc w:val="left"/>
      </w:pPr>
    </w:p>
    <w:p w14:paraId="03901615" w14:textId="77777777" w:rsidR="0055697B" w:rsidRDefault="0055697B" w:rsidP="0055697B">
      <w:pPr>
        <w:pStyle w:val="Figures"/>
        <w:jc w:val="left"/>
      </w:pPr>
    </w:p>
    <w:p w14:paraId="49ABCC17" w14:textId="77777777" w:rsidR="0055697B" w:rsidRDefault="0055697B" w:rsidP="0055697B">
      <w:pPr>
        <w:pStyle w:val="Figures"/>
        <w:jc w:val="left"/>
      </w:pPr>
    </w:p>
    <w:p w14:paraId="5EC16B7D" w14:textId="77777777" w:rsidR="0055697B" w:rsidRDefault="0055697B" w:rsidP="0055697B">
      <w:pPr>
        <w:pStyle w:val="Figures"/>
        <w:jc w:val="left"/>
      </w:pPr>
    </w:p>
    <w:p w14:paraId="3D459225" w14:textId="77777777" w:rsidR="0055697B" w:rsidRDefault="0055697B" w:rsidP="0055697B">
      <w:pPr>
        <w:pStyle w:val="Figures"/>
        <w:jc w:val="left"/>
      </w:pPr>
    </w:p>
    <w:p w14:paraId="31047952" w14:textId="77777777" w:rsidR="0055697B" w:rsidRDefault="0055697B" w:rsidP="0055697B">
      <w:pPr>
        <w:pStyle w:val="Figures"/>
        <w:jc w:val="left"/>
      </w:pPr>
    </w:p>
    <w:p w14:paraId="13AF1D80" w14:textId="77777777" w:rsidR="0055697B" w:rsidRDefault="0055697B" w:rsidP="0055697B">
      <w:pPr>
        <w:pStyle w:val="Figures"/>
        <w:jc w:val="left"/>
      </w:pPr>
    </w:p>
    <w:p w14:paraId="400B81C1" w14:textId="77777777" w:rsidR="00F608E7" w:rsidRDefault="001251F6" w:rsidP="00F608E7">
      <w:r>
        <w:rPr>
          <w:noProof/>
        </w:rPr>
        <w:lastRenderedPageBreak/>
        <w:pict w14:anchorId="2CF0FAFA">
          <v:shape id="_x0000_s1029" type="#_x0000_t202" style="position:absolute;margin-left:-26.2pt;margin-top:296.6pt;width:494.5pt;height:.05pt;z-index:251687936;mso-position-horizontal-relative:text;mso-position-vertical-relative:text" stroked="f">
            <v:textbox style="mso-fit-shape-to-text:t" inset="0,0,0,0">
              <w:txbxContent>
                <w:p w14:paraId="50A6E020" w14:textId="77777777" w:rsidR="00452FD0" w:rsidRPr="00A20C87" w:rsidRDefault="00452FD0" w:rsidP="0055697B">
                  <w:pPr>
                    <w:pStyle w:val="IconText"/>
                    <w:rPr>
                      <w:noProof/>
                      <w:sz w:val="24"/>
                      <w:szCs w:val="24"/>
                      <w:lang w:eastAsia="zh-CN"/>
                    </w:rPr>
                  </w:pPr>
                  <w:bookmarkStart w:id="58" w:name="_Toc1830481"/>
                  <w:r>
                    <w:t xml:space="preserve">Figure </w:t>
                  </w:r>
                  <w:r w:rsidR="00E46AF3">
                    <w:rPr>
                      <w:noProof/>
                    </w:rPr>
                    <w:fldChar w:fldCharType="begin"/>
                  </w:r>
                  <w:r w:rsidR="00E46AF3">
                    <w:rPr>
                      <w:noProof/>
                    </w:rPr>
                    <w:instrText xml:space="preserve"> SEQ Figure \* ARABIC </w:instrText>
                  </w:r>
                  <w:r w:rsidR="00E46AF3">
                    <w:rPr>
                      <w:noProof/>
                    </w:rPr>
                    <w:fldChar w:fldCharType="separate"/>
                  </w:r>
                  <w:r>
                    <w:rPr>
                      <w:noProof/>
                    </w:rPr>
                    <w:t>3</w:t>
                  </w:r>
                  <w:r w:rsidR="00E46AF3">
                    <w:rPr>
                      <w:noProof/>
                    </w:rPr>
                    <w:fldChar w:fldCharType="end"/>
                  </w:r>
                  <w:r>
                    <w:t>: Block diagram for baseband ASK signal generation</w:t>
                  </w:r>
                  <w:bookmarkEnd w:id="58"/>
                </w:p>
              </w:txbxContent>
            </v:textbox>
            <w10:wrap type="topAndBottom"/>
          </v:shape>
        </w:pict>
      </w:r>
      <w:r w:rsidR="00F608E7">
        <w:rPr>
          <w:noProof/>
          <w:lang w:eastAsia="zh-CN"/>
        </w:rPr>
        <w:drawing>
          <wp:anchor distT="0" distB="0" distL="114300" distR="114300" simplePos="0" relativeHeight="251663360" behindDoc="0" locked="0" layoutInCell="1" allowOverlap="1" wp14:anchorId="10559BCD" wp14:editId="3F46C6CA">
            <wp:simplePos x="0" y="0"/>
            <wp:positionH relativeFrom="column">
              <wp:posOffset>-332740</wp:posOffset>
            </wp:positionH>
            <wp:positionV relativeFrom="paragraph">
              <wp:posOffset>325755</wp:posOffset>
            </wp:positionV>
            <wp:extent cx="6280150" cy="3383915"/>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 17-3"/>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6280150" cy="3383915"/>
                    </a:xfrm>
                    <a:prstGeom prst="rect">
                      <a:avLst/>
                    </a:prstGeom>
                    <a:noFill/>
                    <a:ln>
                      <a:noFill/>
                    </a:ln>
                  </pic:spPr>
                </pic:pic>
              </a:graphicData>
            </a:graphic>
            <wp14:sizeRelV relativeFrom="margin">
              <wp14:pctHeight>0</wp14:pctHeight>
            </wp14:sizeRelV>
          </wp:anchor>
        </w:drawing>
      </w:r>
    </w:p>
    <w:p w14:paraId="2861C99E" w14:textId="77777777" w:rsidR="00F608E7" w:rsidRDefault="00F608E7" w:rsidP="00F608E7"/>
    <w:p w14:paraId="4A807289" w14:textId="77777777" w:rsidR="00B23872" w:rsidRDefault="00B23872" w:rsidP="0055697B">
      <w:pPr>
        <w:pStyle w:val="Figures"/>
        <w:jc w:val="left"/>
      </w:pPr>
    </w:p>
    <w:p w14:paraId="3CB6DE31" w14:textId="77777777" w:rsidR="0055697B" w:rsidRDefault="0055697B" w:rsidP="0055697B">
      <w:pPr>
        <w:pStyle w:val="Figures"/>
        <w:jc w:val="left"/>
      </w:pPr>
    </w:p>
    <w:p w14:paraId="4E76D145" w14:textId="77777777" w:rsidR="0055697B" w:rsidRDefault="0055697B" w:rsidP="0055697B">
      <w:pPr>
        <w:pStyle w:val="Figures"/>
        <w:jc w:val="left"/>
      </w:pPr>
    </w:p>
    <w:tbl>
      <w:tblPr>
        <w:tblW w:w="0" w:type="auto"/>
        <w:tblLook w:val="0000" w:firstRow="0" w:lastRow="0" w:firstColumn="0" w:lastColumn="0" w:noHBand="0" w:noVBand="0"/>
      </w:tblPr>
      <w:tblGrid>
        <w:gridCol w:w="534"/>
        <w:gridCol w:w="16"/>
        <w:gridCol w:w="8630"/>
        <w:gridCol w:w="15"/>
      </w:tblGrid>
      <w:tr w:rsidR="00267F89" w14:paraId="7335D539" w14:textId="77777777" w:rsidTr="00267F89">
        <w:trPr>
          <w:gridAfter w:val="1"/>
          <w:wAfter w:w="15" w:type="dxa"/>
        </w:trPr>
        <w:tc>
          <w:tcPr>
            <w:tcW w:w="534" w:type="dxa"/>
            <w:tcBorders>
              <w:top w:val="nil"/>
              <w:left w:val="nil"/>
              <w:bottom w:val="nil"/>
              <w:right w:val="nil"/>
            </w:tcBorders>
          </w:tcPr>
          <w:p w14:paraId="3F472B3E" w14:textId="77777777" w:rsidR="00267F89" w:rsidRDefault="00267F89" w:rsidP="00055561">
            <w:r>
              <w:br w:type="page"/>
            </w:r>
            <w:r w:rsidR="00055561">
              <w:t>2</w:t>
            </w:r>
            <w:r>
              <w:t>.</w:t>
            </w:r>
          </w:p>
        </w:tc>
        <w:tc>
          <w:tcPr>
            <w:tcW w:w="8646" w:type="dxa"/>
            <w:gridSpan w:val="2"/>
            <w:tcBorders>
              <w:top w:val="nil"/>
              <w:left w:val="nil"/>
              <w:bottom w:val="nil"/>
              <w:right w:val="nil"/>
            </w:tcBorders>
          </w:tcPr>
          <w:p w14:paraId="2852C7EF" w14:textId="77777777" w:rsidR="00267F89" w:rsidRDefault="00267F89" w:rsidP="00452FD0">
            <w:r>
              <w:t>To select the MUX function in the PARALLEL TO SERIAL/MUX module, ensure to set the top DIP switch on the board to the left; to the MUX position.</w:t>
            </w:r>
          </w:p>
          <w:p w14:paraId="0ACCF092" w14:textId="77777777" w:rsidR="00267F89" w:rsidRDefault="00267F89" w:rsidP="00452FD0"/>
        </w:tc>
      </w:tr>
      <w:tr w:rsidR="00F608E7" w14:paraId="2009EF58" w14:textId="77777777" w:rsidTr="00B23872">
        <w:tc>
          <w:tcPr>
            <w:tcW w:w="550" w:type="dxa"/>
            <w:gridSpan w:val="2"/>
            <w:tcBorders>
              <w:top w:val="nil"/>
              <w:left w:val="nil"/>
              <w:bottom w:val="nil"/>
              <w:right w:val="nil"/>
            </w:tcBorders>
          </w:tcPr>
          <w:p w14:paraId="7341D0C8" w14:textId="77777777" w:rsidR="00F608E7" w:rsidRDefault="00055561" w:rsidP="00452FD0">
            <w:r>
              <w:t>3</w:t>
            </w:r>
            <w:r w:rsidR="00F608E7">
              <w:t>.</w:t>
            </w:r>
          </w:p>
        </w:tc>
        <w:tc>
          <w:tcPr>
            <w:tcW w:w="8645" w:type="dxa"/>
            <w:gridSpan w:val="2"/>
            <w:tcBorders>
              <w:top w:val="nil"/>
              <w:left w:val="nil"/>
              <w:bottom w:val="nil"/>
              <w:right w:val="nil"/>
            </w:tcBorders>
          </w:tcPr>
          <w:p w14:paraId="3EF38A35" w14:textId="77777777" w:rsidR="00F608E7" w:rsidRPr="00890E96" w:rsidRDefault="00F608E7" w:rsidP="00452FD0">
            <w:r>
              <w:t xml:space="preserve">Activate the scope’s Channel </w:t>
            </w:r>
            <w:r w:rsidR="00267F89">
              <w:t>2</w:t>
            </w:r>
            <w:r>
              <w:t xml:space="preserve"> input to observe the </w:t>
            </w:r>
            <w:r w:rsidR="00267F89">
              <w:t xml:space="preserve">SEQUENCE GENERATOR </w:t>
            </w:r>
            <w:r>
              <w:t xml:space="preserve">module’s output and the ASK signal out of the </w:t>
            </w:r>
            <w:r w:rsidR="00267F89">
              <w:t>MUX</w:t>
            </w:r>
            <w:r>
              <w:t xml:space="preserve"> module.</w:t>
            </w:r>
          </w:p>
        </w:tc>
      </w:tr>
    </w:tbl>
    <w:p w14:paraId="382FBF83" w14:textId="77777777" w:rsidR="00F608E7" w:rsidRDefault="00F608E7" w:rsidP="00F608E7"/>
    <w:tbl>
      <w:tblPr>
        <w:tblW w:w="0" w:type="auto"/>
        <w:tblLook w:val="0000" w:firstRow="0" w:lastRow="0" w:firstColumn="0" w:lastColumn="0" w:noHBand="0" w:noVBand="0"/>
      </w:tblPr>
      <w:tblGrid>
        <w:gridCol w:w="534"/>
        <w:gridCol w:w="8645"/>
      </w:tblGrid>
      <w:tr w:rsidR="00F608E7" w14:paraId="7CACC45C" w14:textId="77777777" w:rsidTr="00452FD0">
        <w:tc>
          <w:tcPr>
            <w:tcW w:w="534" w:type="dxa"/>
            <w:tcBorders>
              <w:top w:val="nil"/>
              <w:left w:val="nil"/>
              <w:bottom w:val="nil"/>
              <w:right w:val="nil"/>
            </w:tcBorders>
          </w:tcPr>
          <w:p w14:paraId="1AD2D571" w14:textId="77777777" w:rsidR="00F608E7" w:rsidRDefault="00055561" w:rsidP="00452FD0">
            <w:r>
              <w:t>4</w:t>
            </w:r>
            <w:r w:rsidR="00F608E7">
              <w:t>.</w:t>
            </w:r>
          </w:p>
        </w:tc>
        <w:tc>
          <w:tcPr>
            <w:tcW w:w="8645" w:type="dxa"/>
            <w:tcBorders>
              <w:top w:val="nil"/>
              <w:left w:val="nil"/>
              <w:bottom w:val="nil"/>
              <w:right w:val="nil"/>
            </w:tcBorders>
          </w:tcPr>
          <w:p w14:paraId="25530327" w14:textId="77777777" w:rsidR="00F608E7" w:rsidRDefault="00F608E7" w:rsidP="00452FD0">
            <w:r>
              <w:t>Compare the signals.</w:t>
            </w:r>
          </w:p>
        </w:tc>
      </w:tr>
    </w:tbl>
    <w:p w14:paraId="0AF5EB6C" w14:textId="77777777" w:rsidR="00F608E7" w:rsidRDefault="00F608E7" w:rsidP="00F608E7"/>
    <w:p w14:paraId="1755343A" w14:textId="77777777" w:rsidR="00F608E7" w:rsidRDefault="00F608E7" w:rsidP="00F608E7"/>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646"/>
      </w:tblGrid>
      <w:tr w:rsidR="00F608E7" w14:paraId="24900E74" w14:textId="77777777" w:rsidTr="00452FD0">
        <w:tc>
          <w:tcPr>
            <w:tcW w:w="8646" w:type="dxa"/>
            <w:tcBorders>
              <w:top w:val="nil"/>
              <w:left w:val="nil"/>
              <w:bottom w:val="nil"/>
              <w:right w:val="nil"/>
            </w:tcBorders>
          </w:tcPr>
          <w:p w14:paraId="3AC14C11" w14:textId="77777777" w:rsidR="00F608E7" w:rsidRDefault="00267F89" w:rsidP="00452FD0">
            <w:r>
              <w:t xml:space="preserve">1-1 </w:t>
            </w:r>
            <w:r w:rsidR="00F608E7">
              <w:t>What is the relationship between the digital signal and the presence of the carrier in the ASK signal?</w:t>
            </w:r>
          </w:p>
        </w:tc>
      </w:tr>
      <w:tr w:rsidR="00F608E7" w14:paraId="7307BFDD" w14:textId="77777777" w:rsidTr="00452FD0">
        <w:tc>
          <w:tcPr>
            <w:tcW w:w="8646" w:type="dxa"/>
            <w:tcBorders>
              <w:top w:val="nil"/>
              <w:left w:val="nil"/>
              <w:bottom w:val="single" w:sz="6" w:space="0" w:color="auto"/>
              <w:right w:val="nil"/>
            </w:tcBorders>
          </w:tcPr>
          <w:p w14:paraId="45874FA8" w14:textId="77777777" w:rsidR="00F608E7" w:rsidRDefault="00F608E7" w:rsidP="00452FD0">
            <w:pPr>
              <w:pStyle w:val="Line"/>
            </w:pPr>
          </w:p>
        </w:tc>
      </w:tr>
      <w:tr w:rsidR="00F608E7" w14:paraId="5981375E" w14:textId="77777777" w:rsidTr="00452FD0">
        <w:tc>
          <w:tcPr>
            <w:tcW w:w="8646" w:type="dxa"/>
            <w:tcBorders>
              <w:top w:val="single" w:sz="6" w:space="0" w:color="auto"/>
              <w:left w:val="nil"/>
              <w:bottom w:val="single" w:sz="6" w:space="0" w:color="auto"/>
              <w:right w:val="nil"/>
            </w:tcBorders>
          </w:tcPr>
          <w:p w14:paraId="0B586757" w14:textId="77777777" w:rsidR="00F608E7" w:rsidRDefault="00F608E7" w:rsidP="00452FD0">
            <w:pPr>
              <w:pStyle w:val="Line"/>
            </w:pPr>
          </w:p>
        </w:tc>
      </w:tr>
    </w:tbl>
    <w:p w14:paraId="4D35E4EB" w14:textId="77777777" w:rsidR="00F608E7" w:rsidRDefault="00F608E7" w:rsidP="00F608E7"/>
    <w:p w14:paraId="279BE80F" w14:textId="77777777" w:rsidR="00696820" w:rsidRDefault="00696820" w:rsidP="00696820">
      <w:pPr>
        <w:keepNext/>
      </w:pPr>
      <w:r>
        <w:rPr>
          <w:noProof/>
        </w:rPr>
        <w:lastRenderedPageBreak/>
        <w:drawing>
          <wp:inline distT="0" distB="0" distL="0" distR="0" wp14:anchorId="1944F985" wp14:editId="06251765">
            <wp:extent cx="5943600" cy="47523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sk-baseband.PNG"/>
                    <pic:cNvPicPr/>
                  </pic:nvPicPr>
                  <pic:blipFill>
                    <a:blip r:embed="rId26">
                      <a:extLst>
                        <a:ext uri="{28A0092B-C50C-407E-A947-70E740481C1C}">
                          <a14:useLocalDpi xmlns:a14="http://schemas.microsoft.com/office/drawing/2010/main" val="0"/>
                        </a:ext>
                      </a:extLst>
                    </a:blip>
                    <a:stretch>
                      <a:fillRect/>
                    </a:stretch>
                  </pic:blipFill>
                  <pic:spPr>
                    <a:xfrm>
                      <a:off x="0" y="0"/>
                      <a:ext cx="5943600" cy="4752340"/>
                    </a:xfrm>
                    <a:prstGeom prst="rect">
                      <a:avLst/>
                    </a:prstGeom>
                  </pic:spPr>
                </pic:pic>
              </a:graphicData>
            </a:graphic>
          </wp:inline>
        </w:drawing>
      </w:r>
    </w:p>
    <w:p w14:paraId="23225560" w14:textId="77777777" w:rsidR="00F608E7" w:rsidRDefault="00696820" w:rsidP="00696820">
      <w:pPr>
        <w:pStyle w:val="IconText"/>
      </w:pPr>
      <w:bookmarkStart w:id="59" w:name="_Toc1830482"/>
      <w:r>
        <w:t xml:space="preserve">Figure </w:t>
      </w:r>
      <w:r w:rsidR="00E46AF3">
        <w:rPr>
          <w:noProof/>
        </w:rPr>
        <w:fldChar w:fldCharType="begin"/>
      </w:r>
      <w:r w:rsidR="00E46AF3">
        <w:rPr>
          <w:noProof/>
        </w:rPr>
        <w:instrText xml:space="preserve"> SEQ Figure \* ARABIC </w:instrText>
      </w:r>
      <w:r w:rsidR="00E46AF3">
        <w:rPr>
          <w:noProof/>
        </w:rPr>
        <w:fldChar w:fldCharType="separate"/>
      </w:r>
      <w:r>
        <w:rPr>
          <w:noProof/>
        </w:rPr>
        <w:t>4</w:t>
      </w:r>
      <w:r w:rsidR="00E46AF3">
        <w:rPr>
          <w:noProof/>
        </w:rPr>
        <w:fldChar w:fldCharType="end"/>
      </w:r>
      <w:r>
        <w:t>: time and frequency domain signals for baseband ASK</w:t>
      </w:r>
      <w:bookmarkEnd w:id="59"/>
    </w:p>
    <w:p w14:paraId="77321A1D" w14:textId="77777777" w:rsidR="00696820" w:rsidRDefault="00696820" w:rsidP="00F608E7"/>
    <w:p w14:paraId="5820CD5C" w14:textId="77777777" w:rsidR="00696820" w:rsidRDefault="00696820" w:rsidP="00F608E7"/>
    <w:p w14:paraId="7D7321F4" w14:textId="77777777" w:rsidR="00F608E7" w:rsidRDefault="00F608E7" w:rsidP="00F608E7"/>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646"/>
      </w:tblGrid>
      <w:tr w:rsidR="00267F89" w14:paraId="72F7A451" w14:textId="77777777" w:rsidTr="00452FD0">
        <w:tc>
          <w:tcPr>
            <w:tcW w:w="8646" w:type="dxa"/>
            <w:tcBorders>
              <w:top w:val="nil"/>
              <w:left w:val="nil"/>
              <w:bottom w:val="nil"/>
              <w:right w:val="nil"/>
            </w:tcBorders>
          </w:tcPr>
          <w:p w14:paraId="44EA7E2F" w14:textId="2E65F4A7" w:rsidR="00267F89" w:rsidRDefault="00267F89" w:rsidP="00452FD0">
            <w:r>
              <w:t>1-2 What happens if you switch the 2.08kHz sine signal to the X1 input of the MUX temporarily?</w:t>
            </w:r>
          </w:p>
        </w:tc>
      </w:tr>
      <w:tr w:rsidR="00267F89" w14:paraId="21DA1A60" w14:textId="77777777" w:rsidTr="00452FD0">
        <w:tc>
          <w:tcPr>
            <w:tcW w:w="8646" w:type="dxa"/>
            <w:tcBorders>
              <w:top w:val="nil"/>
              <w:left w:val="nil"/>
              <w:bottom w:val="single" w:sz="6" w:space="0" w:color="auto"/>
              <w:right w:val="nil"/>
            </w:tcBorders>
          </w:tcPr>
          <w:p w14:paraId="2167B010" w14:textId="77777777" w:rsidR="00267F89" w:rsidRDefault="00267F89" w:rsidP="00452FD0">
            <w:pPr>
              <w:pStyle w:val="Line"/>
            </w:pPr>
          </w:p>
        </w:tc>
      </w:tr>
      <w:tr w:rsidR="00267F89" w14:paraId="79CDC90B" w14:textId="77777777" w:rsidTr="00452FD0">
        <w:tc>
          <w:tcPr>
            <w:tcW w:w="8646" w:type="dxa"/>
            <w:tcBorders>
              <w:top w:val="single" w:sz="6" w:space="0" w:color="auto"/>
              <w:left w:val="nil"/>
              <w:bottom w:val="single" w:sz="6" w:space="0" w:color="auto"/>
              <w:right w:val="nil"/>
            </w:tcBorders>
          </w:tcPr>
          <w:p w14:paraId="47329011" w14:textId="77777777" w:rsidR="00267F89" w:rsidRDefault="00267F89" w:rsidP="00452FD0">
            <w:pPr>
              <w:pStyle w:val="Line"/>
            </w:pPr>
          </w:p>
        </w:tc>
      </w:tr>
    </w:tbl>
    <w:p w14:paraId="66A6A846" w14:textId="77777777" w:rsidR="00267F89" w:rsidRDefault="00267F89" w:rsidP="00F608E7"/>
    <w:p w14:paraId="22927A3F" w14:textId="77777777" w:rsidR="00B23872" w:rsidRDefault="00B23872" w:rsidP="00B23872"/>
    <w:p w14:paraId="68687D2E" w14:textId="77777777" w:rsidR="00B23872" w:rsidRDefault="00B23872" w:rsidP="00B23872">
      <w:r>
        <w:t>Notice that the ASK signal’s carrier and the Sequence Generator module’s clock are the same frequency (2</w:t>
      </w:r>
      <w:r w:rsidR="007565BA">
        <w:t>.08</w:t>
      </w:r>
      <w:r>
        <w:t xml:space="preserve">kHz). Moreover, notice that they’re from the same source – the </w:t>
      </w:r>
      <w:r w:rsidR="007565BA">
        <w:t xml:space="preserve">MASTER SIGNALS </w:t>
      </w:r>
      <w:r>
        <w:t xml:space="preserve">module. </w:t>
      </w:r>
    </w:p>
    <w:p w14:paraId="0B9733B1" w14:textId="77777777" w:rsidR="00B23872" w:rsidRDefault="00B23872" w:rsidP="00B23872"/>
    <w:p w14:paraId="42A6C8F2" w14:textId="77777777" w:rsidR="00B23872" w:rsidRDefault="00B23872" w:rsidP="00B23872">
      <w:r>
        <w:t>This has been done to make the ASK signal easy to look at on the scope</w:t>
      </w:r>
      <w:r w:rsidR="007565BA">
        <w:t xml:space="preserve"> and somewhat “textbook-like”</w:t>
      </w:r>
      <w:r>
        <w:t xml:space="preserve">. However, it makes the set-up impractical as a real ASK communications system because the carrier and the data signal’s fundamental are too close together in frequency. </w:t>
      </w:r>
      <w:r w:rsidR="007565BA">
        <w:t xml:space="preserve">This would </w:t>
      </w:r>
      <w:r>
        <w:t>make recovering the digital data at the receiver difficult if not impossible.</w:t>
      </w:r>
    </w:p>
    <w:p w14:paraId="1377B5DF" w14:textId="77777777" w:rsidR="00B23872" w:rsidRDefault="00B23872" w:rsidP="00B23872"/>
    <w:p w14:paraId="7288EA33" w14:textId="77777777" w:rsidR="00B23872" w:rsidRDefault="00B23872" w:rsidP="00B23872">
      <w:r>
        <w:t xml:space="preserve">Ideally, the carrier frequency should be much higher than the bit-rate of the digital signal (which is determined by the </w:t>
      </w:r>
      <w:r w:rsidR="007565BA">
        <w:t xml:space="preserve">SEQUENCE GENERATOR </w:t>
      </w:r>
      <w:r>
        <w:t xml:space="preserve">module’s clock frequency in this set-up). The next part of the experiment gets you to set the carrier to a more appropriate frequency. In the process, the </w:t>
      </w:r>
      <w:r w:rsidR="007565BA">
        <w:t>MUX</w:t>
      </w:r>
      <w:r>
        <w:t xml:space="preserve"> module’s output will look more like a conventional ASK signal.</w:t>
      </w:r>
    </w:p>
    <w:p w14:paraId="098D9D98" w14:textId="77777777" w:rsidR="00B23872" w:rsidRDefault="00B23872" w:rsidP="00B23872"/>
    <w:tbl>
      <w:tblPr>
        <w:tblW w:w="0" w:type="auto"/>
        <w:tblLook w:val="0000" w:firstRow="0" w:lastRow="0" w:firstColumn="0" w:lastColumn="0" w:noHBand="0" w:noVBand="0"/>
      </w:tblPr>
      <w:tblGrid>
        <w:gridCol w:w="534"/>
        <w:gridCol w:w="8645"/>
      </w:tblGrid>
      <w:tr w:rsidR="00B23872" w14:paraId="0FEF98EA" w14:textId="77777777" w:rsidTr="00452FD0">
        <w:tc>
          <w:tcPr>
            <w:tcW w:w="534" w:type="dxa"/>
            <w:tcBorders>
              <w:top w:val="nil"/>
              <w:left w:val="nil"/>
              <w:bottom w:val="nil"/>
              <w:right w:val="nil"/>
            </w:tcBorders>
          </w:tcPr>
          <w:p w14:paraId="18E37576" w14:textId="77777777" w:rsidR="00B23872" w:rsidRDefault="00055561" w:rsidP="00452FD0">
            <w:r>
              <w:t>5</w:t>
            </w:r>
            <w:r w:rsidR="00B23872">
              <w:t>.</w:t>
            </w:r>
          </w:p>
        </w:tc>
        <w:tc>
          <w:tcPr>
            <w:tcW w:w="8645" w:type="dxa"/>
            <w:tcBorders>
              <w:top w:val="nil"/>
              <w:left w:val="nil"/>
              <w:bottom w:val="nil"/>
              <w:right w:val="nil"/>
            </w:tcBorders>
          </w:tcPr>
          <w:p w14:paraId="691DEDE8" w14:textId="77777777" w:rsidR="00B23872" w:rsidRDefault="00B23872" w:rsidP="00452FD0">
            <w:r>
              <w:t>Modify the set-up as shown in Figure 4 below.</w:t>
            </w:r>
          </w:p>
          <w:p w14:paraId="3C3CC668" w14:textId="77777777" w:rsidR="00B23872" w:rsidRDefault="00B23872" w:rsidP="00452FD0"/>
          <w:p w14:paraId="0294578E" w14:textId="77777777" w:rsidR="00B23872" w:rsidRDefault="00B23872" w:rsidP="00452FD0">
            <w:r w:rsidRPr="00CB0B46">
              <w:rPr>
                <w:b/>
              </w:rPr>
              <w:t>Remember:</w:t>
            </w:r>
            <w:r>
              <w:t xml:space="preserve"> Dotted lines show leads already in place.</w:t>
            </w:r>
          </w:p>
        </w:tc>
      </w:tr>
    </w:tbl>
    <w:p w14:paraId="75C9F092" w14:textId="77777777" w:rsidR="00B23872" w:rsidRDefault="00B23872" w:rsidP="00B23872"/>
    <w:p w14:paraId="5F1EFE48" w14:textId="77777777" w:rsidR="00696820" w:rsidRDefault="00696820" w:rsidP="00B23872"/>
    <w:p w14:paraId="430E0A11" w14:textId="77777777" w:rsidR="00696820" w:rsidRDefault="00696820" w:rsidP="00B23872"/>
    <w:p w14:paraId="0CA4F5F6" w14:textId="77777777" w:rsidR="00696820" w:rsidRDefault="00696820" w:rsidP="00B23872"/>
    <w:p w14:paraId="2F7C924B" w14:textId="77777777" w:rsidR="0055697B" w:rsidRDefault="0055697B" w:rsidP="0055697B">
      <w:pPr>
        <w:keepNext/>
      </w:pPr>
      <w:r>
        <w:rPr>
          <w:noProof/>
        </w:rPr>
        <w:drawing>
          <wp:inline distT="0" distB="0" distL="0" distR="0" wp14:anchorId="57FF3A62" wp14:editId="756FA062">
            <wp:extent cx="6438625" cy="198317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19  - Fig 4.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445446" cy="1985280"/>
                    </a:xfrm>
                    <a:prstGeom prst="rect">
                      <a:avLst/>
                    </a:prstGeom>
                  </pic:spPr>
                </pic:pic>
              </a:graphicData>
            </a:graphic>
          </wp:inline>
        </w:drawing>
      </w:r>
    </w:p>
    <w:p w14:paraId="59051C5D" w14:textId="77777777" w:rsidR="00B23872" w:rsidRDefault="0055697B" w:rsidP="0055697B">
      <w:pPr>
        <w:pStyle w:val="IconText"/>
      </w:pPr>
      <w:bookmarkStart w:id="60" w:name="_Toc1830483"/>
      <w:r>
        <w:t xml:space="preserve">Figure </w:t>
      </w:r>
      <w:r w:rsidR="00E46AF3">
        <w:rPr>
          <w:noProof/>
        </w:rPr>
        <w:fldChar w:fldCharType="begin"/>
      </w:r>
      <w:r w:rsidR="00E46AF3">
        <w:rPr>
          <w:noProof/>
        </w:rPr>
        <w:instrText xml:space="preserve"> SEQ Figure \* ARABIC </w:instrText>
      </w:r>
      <w:r w:rsidR="00E46AF3">
        <w:rPr>
          <w:noProof/>
        </w:rPr>
        <w:fldChar w:fldCharType="separate"/>
      </w:r>
      <w:r w:rsidR="00696820">
        <w:rPr>
          <w:noProof/>
        </w:rPr>
        <w:t>5</w:t>
      </w:r>
      <w:r w:rsidR="00E46AF3">
        <w:rPr>
          <w:noProof/>
        </w:rPr>
        <w:fldChar w:fldCharType="end"/>
      </w:r>
      <w:r>
        <w:t>: Patching for ASK with 100kHz carrier</w:t>
      </w:r>
      <w:bookmarkEnd w:id="60"/>
    </w:p>
    <w:p w14:paraId="341E02D0" w14:textId="77777777" w:rsidR="00B23872" w:rsidRDefault="00B23872" w:rsidP="00B23872"/>
    <w:p w14:paraId="7E5EB608" w14:textId="77777777" w:rsidR="0055697B" w:rsidRDefault="0055697B" w:rsidP="00B23872">
      <w:pPr>
        <w:rPr>
          <w:noProof/>
        </w:rPr>
      </w:pPr>
    </w:p>
    <w:p w14:paraId="127A5442" w14:textId="77777777" w:rsidR="00696820" w:rsidRDefault="00696820">
      <w:pPr>
        <w:spacing w:line="240" w:lineRule="auto"/>
      </w:pPr>
      <w:r>
        <w:br w:type="page"/>
      </w:r>
    </w:p>
    <w:p w14:paraId="79FF2B7C" w14:textId="77777777" w:rsidR="0055697B" w:rsidRDefault="0055697B" w:rsidP="00B23872"/>
    <w:p w14:paraId="4D342723" w14:textId="77777777" w:rsidR="00B23872" w:rsidRDefault="00B23872" w:rsidP="00B23872"/>
    <w:p w14:paraId="64CE438D" w14:textId="77777777" w:rsidR="00B23872" w:rsidRDefault="0055697B" w:rsidP="00B23872">
      <w:r>
        <w:rPr>
          <w:noProof/>
          <w:lang w:eastAsia="zh-CN"/>
        </w:rPr>
        <w:drawing>
          <wp:anchor distT="0" distB="0" distL="114300" distR="114300" simplePos="0" relativeHeight="251653120" behindDoc="0" locked="0" layoutInCell="1" allowOverlap="1" wp14:anchorId="5668C730" wp14:editId="0CAE5262">
            <wp:simplePos x="0" y="0"/>
            <wp:positionH relativeFrom="column">
              <wp:posOffset>403225</wp:posOffset>
            </wp:positionH>
            <wp:positionV relativeFrom="paragraph">
              <wp:posOffset>215265</wp:posOffset>
            </wp:positionV>
            <wp:extent cx="5229225" cy="2042160"/>
            <wp:effectExtent l="0" t="0" r="0" b="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 17-5"/>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5229225" cy="2042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251F6">
        <w:rPr>
          <w:noProof/>
        </w:rPr>
        <w:pict w14:anchorId="2270C778">
          <v:shape id="_x0000_s1030" type="#_x0000_t202" style="position:absolute;margin-left:31.75pt;margin-top:179.75pt;width:404.8pt;height:.05pt;z-index:251689984;mso-position-horizontal-relative:text;mso-position-vertical-relative:text" stroked="f">
            <v:textbox style="mso-next-textbox:#_x0000_s1030;mso-fit-shape-to-text:t" inset="0,0,0,0">
              <w:txbxContent>
                <w:p w14:paraId="49057D60" w14:textId="77777777" w:rsidR="00452FD0" w:rsidRDefault="00452FD0" w:rsidP="0055697B">
                  <w:pPr>
                    <w:pStyle w:val="IconText"/>
                  </w:pPr>
                  <w:bookmarkStart w:id="61" w:name="_Toc1830484"/>
                  <w:r>
                    <w:t xml:space="preserve">Figure </w:t>
                  </w:r>
                  <w:r w:rsidR="00E46AF3">
                    <w:rPr>
                      <w:noProof/>
                    </w:rPr>
                    <w:fldChar w:fldCharType="begin"/>
                  </w:r>
                  <w:r w:rsidR="00E46AF3">
                    <w:rPr>
                      <w:noProof/>
                    </w:rPr>
                    <w:instrText xml:space="preserve"> SEQ Figure \* ARABIC </w:instrText>
                  </w:r>
                  <w:r w:rsidR="00E46AF3">
                    <w:rPr>
                      <w:noProof/>
                    </w:rPr>
                    <w:fldChar w:fldCharType="separate"/>
                  </w:r>
                  <w:r>
                    <w:rPr>
                      <w:noProof/>
                    </w:rPr>
                    <w:t>6</w:t>
                  </w:r>
                  <w:r w:rsidR="00E46AF3">
                    <w:rPr>
                      <w:noProof/>
                    </w:rPr>
                    <w:fldChar w:fldCharType="end"/>
                  </w:r>
                  <w:r>
                    <w:t>: Block diagram for ASK with 100kHz carrier</w:t>
                  </w:r>
                  <w:bookmarkEnd w:id="61"/>
                </w:p>
                <w:p w14:paraId="72A797A0" w14:textId="77777777" w:rsidR="00452FD0" w:rsidRPr="00A80320" w:rsidRDefault="00452FD0" w:rsidP="0055697B">
                  <w:pPr>
                    <w:pStyle w:val="IconText"/>
                    <w:rPr>
                      <w:noProof/>
                      <w:sz w:val="24"/>
                      <w:szCs w:val="24"/>
                      <w:lang w:eastAsia="zh-CN"/>
                    </w:rPr>
                  </w:pPr>
                </w:p>
              </w:txbxContent>
            </v:textbox>
            <w10:wrap type="topAndBottom"/>
          </v:shape>
        </w:pict>
      </w:r>
    </w:p>
    <w:tbl>
      <w:tblPr>
        <w:tblW w:w="0" w:type="auto"/>
        <w:tblLook w:val="0000" w:firstRow="0" w:lastRow="0" w:firstColumn="0" w:lastColumn="0" w:noHBand="0" w:noVBand="0"/>
      </w:tblPr>
      <w:tblGrid>
        <w:gridCol w:w="534"/>
        <w:gridCol w:w="8645"/>
      </w:tblGrid>
      <w:tr w:rsidR="00B23872" w14:paraId="1524416C" w14:textId="77777777" w:rsidTr="00452FD0">
        <w:tc>
          <w:tcPr>
            <w:tcW w:w="534" w:type="dxa"/>
            <w:tcBorders>
              <w:top w:val="nil"/>
              <w:left w:val="nil"/>
              <w:bottom w:val="nil"/>
              <w:right w:val="nil"/>
            </w:tcBorders>
          </w:tcPr>
          <w:p w14:paraId="4ABA49CC" w14:textId="77777777" w:rsidR="00B23872" w:rsidRDefault="00055561" w:rsidP="00452FD0">
            <w:r>
              <w:t>6</w:t>
            </w:r>
            <w:r w:rsidR="00B23872">
              <w:t>.</w:t>
            </w:r>
          </w:p>
        </w:tc>
        <w:tc>
          <w:tcPr>
            <w:tcW w:w="8645" w:type="dxa"/>
            <w:tcBorders>
              <w:top w:val="nil"/>
              <w:left w:val="nil"/>
              <w:bottom w:val="nil"/>
              <w:right w:val="nil"/>
            </w:tcBorders>
          </w:tcPr>
          <w:p w14:paraId="67ADE482" w14:textId="77777777" w:rsidR="00B23872" w:rsidRDefault="00B23872" w:rsidP="00452FD0">
            <w:r>
              <w:t>Compare the signals.</w:t>
            </w:r>
          </w:p>
        </w:tc>
      </w:tr>
    </w:tbl>
    <w:p w14:paraId="2AEE78D1" w14:textId="77777777" w:rsidR="00B23872" w:rsidRDefault="00B23872" w:rsidP="00B23872"/>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646"/>
      </w:tblGrid>
      <w:tr w:rsidR="00B23872" w14:paraId="54DC22D5" w14:textId="77777777" w:rsidTr="00452FD0">
        <w:tc>
          <w:tcPr>
            <w:tcW w:w="8646" w:type="dxa"/>
            <w:tcBorders>
              <w:top w:val="nil"/>
              <w:left w:val="nil"/>
              <w:bottom w:val="nil"/>
              <w:right w:val="nil"/>
            </w:tcBorders>
          </w:tcPr>
          <w:p w14:paraId="199DC6B1" w14:textId="77777777" w:rsidR="00B23872" w:rsidRDefault="00894BB1" w:rsidP="00452FD0">
            <w:r>
              <w:t xml:space="preserve">1-3 </w:t>
            </w:r>
            <w:r w:rsidR="00B23872">
              <w:t xml:space="preserve">What feature of the ASK signal suggests that it’s an AM signal? </w:t>
            </w:r>
            <w:r w:rsidR="00B23872">
              <w:rPr>
                <w:b/>
              </w:rPr>
              <w:t>Tip:</w:t>
            </w:r>
            <w:r w:rsidR="00B23872">
              <w:t xml:space="preserve"> If you’re not sure, see the preliminary discussion.</w:t>
            </w:r>
          </w:p>
        </w:tc>
      </w:tr>
      <w:tr w:rsidR="00B23872" w14:paraId="225F6657" w14:textId="77777777" w:rsidTr="00452FD0">
        <w:tc>
          <w:tcPr>
            <w:tcW w:w="8646" w:type="dxa"/>
            <w:tcBorders>
              <w:top w:val="nil"/>
              <w:left w:val="nil"/>
              <w:bottom w:val="single" w:sz="6" w:space="0" w:color="auto"/>
              <w:right w:val="nil"/>
            </w:tcBorders>
          </w:tcPr>
          <w:p w14:paraId="1C311781" w14:textId="77777777" w:rsidR="00B23872" w:rsidRDefault="00B23872" w:rsidP="00452FD0">
            <w:pPr>
              <w:pStyle w:val="Line"/>
            </w:pPr>
          </w:p>
        </w:tc>
      </w:tr>
      <w:tr w:rsidR="00B23872" w14:paraId="4AFA52CF" w14:textId="77777777" w:rsidTr="00452FD0">
        <w:tc>
          <w:tcPr>
            <w:tcW w:w="8646" w:type="dxa"/>
            <w:tcBorders>
              <w:top w:val="single" w:sz="6" w:space="0" w:color="auto"/>
              <w:left w:val="nil"/>
              <w:bottom w:val="single" w:sz="6" w:space="0" w:color="auto"/>
              <w:right w:val="nil"/>
            </w:tcBorders>
          </w:tcPr>
          <w:p w14:paraId="40E5CD1B" w14:textId="77777777" w:rsidR="00B23872" w:rsidRDefault="00B23872" w:rsidP="00452FD0">
            <w:pPr>
              <w:pStyle w:val="Line"/>
            </w:pPr>
          </w:p>
        </w:tc>
      </w:tr>
    </w:tbl>
    <w:p w14:paraId="0047AC6A" w14:textId="77777777" w:rsidR="007607DC" w:rsidRDefault="007607DC" w:rsidP="0055697B">
      <w:pPr>
        <w:tabs>
          <w:tab w:val="left" w:pos="3217"/>
        </w:tabs>
      </w:pPr>
    </w:p>
    <w:p w14:paraId="58AE107C" w14:textId="77777777" w:rsidR="00151350" w:rsidRPr="000A288B" w:rsidRDefault="007607DC" w:rsidP="00151350">
      <w:pPr>
        <w:pStyle w:val="Heading2"/>
      </w:pPr>
      <w:bookmarkStart w:id="62" w:name="_Toc510545353"/>
      <w:bookmarkStart w:id="63" w:name="_Toc2176555"/>
      <w:r>
        <w:t xml:space="preserve">Section 2: Demodulating an </w:t>
      </w:r>
      <w:r w:rsidR="00B23872">
        <w:t>A</w:t>
      </w:r>
      <w:r>
        <w:t xml:space="preserve">SK signal using </w:t>
      </w:r>
      <w:r w:rsidR="00B23872">
        <w:t>an</w:t>
      </w:r>
      <w:r>
        <w:t xml:space="preserve"> envelope detector</w:t>
      </w:r>
      <w:bookmarkEnd w:id="62"/>
      <w:bookmarkEnd w:id="63"/>
    </w:p>
    <w:p w14:paraId="28BB44CF" w14:textId="77777777" w:rsidR="00151350" w:rsidRDefault="00151350" w:rsidP="00151350">
      <w:pPr>
        <w:spacing w:line="240" w:lineRule="auto"/>
      </w:pPr>
    </w:p>
    <w:p w14:paraId="334B804F" w14:textId="77777777" w:rsidR="00B23872" w:rsidRDefault="00B23872" w:rsidP="00B23872">
      <w:r>
        <w:t xml:space="preserve">As ASK is really just AM (with a digital message instead of speech or music), it can be recovered using any of the AM demodulation schemes. The next part of the experiment lets you do so </w:t>
      </w:r>
      <w:proofErr w:type="gramStart"/>
      <w:r>
        <w:t>using</w:t>
      </w:r>
      <w:proofErr w:type="gramEnd"/>
      <w:r>
        <w:t xml:space="preserve"> an envelope detector.</w:t>
      </w:r>
    </w:p>
    <w:p w14:paraId="728618A2" w14:textId="77777777" w:rsidR="00B23872" w:rsidRDefault="00B23872" w:rsidP="00B23872"/>
    <w:tbl>
      <w:tblPr>
        <w:tblW w:w="0" w:type="auto"/>
        <w:tblLook w:val="0000" w:firstRow="0" w:lastRow="0" w:firstColumn="0" w:lastColumn="0" w:noHBand="0" w:noVBand="0"/>
      </w:tblPr>
      <w:tblGrid>
        <w:gridCol w:w="550"/>
        <w:gridCol w:w="8646"/>
      </w:tblGrid>
      <w:tr w:rsidR="00B23872" w14:paraId="4660ED7C" w14:textId="77777777" w:rsidTr="00894BB1">
        <w:tc>
          <w:tcPr>
            <w:tcW w:w="550" w:type="dxa"/>
            <w:tcBorders>
              <w:top w:val="nil"/>
              <w:left w:val="nil"/>
              <w:bottom w:val="nil"/>
              <w:right w:val="nil"/>
            </w:tcBorders>
          </w:tcPr>
          <w:p w14:paraId="1D6BF910" w14:textId="77777777" w:rsidR="00B23872" w:rsidRDefault="00C83EB1" w:rsidP="00055561">
            <w:r>
              <w:rPr>
                <w:noProof/>
              </w:rPr>
              <w:fldChar w:fldCharType="begin"/>
            </w:r>
            <w:r>
              <w:rPr>
                <w:noProof/>
              </w:rPr>
              <w:instrText xml:space="preserve"> SEQ Instruction \* MERGEFORMAT </w:instrText>
            </w:r>
            <w:r>
              <w:rPr>
                <w:noProof/>
              </w:rPr>
              <w:fldChar w:fldCharType="separate"/>
            </w:r>
            <w:r w:rsidR="00B23872">
              <w:rPr>
                <w:noProof/>
              </w:rPr>
              <w:t>1</w:t>
            </w:r>
            <w:r>
              <w:rPr>
                <w:noProof/>
              </w:rPr>
              <w:fldChar w:fldCharType="end"/>
            </w:r>
            <w:r w:rsidR="00B23872">
              <w:t>.</w:t>
            </w:r>
          </w:p>
        </w:tc>
        <w:tc>
          <w:tcPr>
            <w:tcW w:w="8646" w:type="dxa"/>
            <w:tcBorders>
              <w:top w:val="nil"/>
              <w:left w:val="nil"/>
              <w:bottom w:val="nil"/>
              <w:right w:val="nil"/>
            </w:tcBorders>
          </w:tcPr>
          <w:p w14:paraId="523E982E" w14:textId="77777777" w:rsidR="00B23872" w:rsidRDefault="00B23872" w:rsidP="00452FD0">
            <w:r>
              <w:t xml:space="preserve">Locate the </w:t>
            </w:r>
            <w:r w:rsidR="00894BB1">
              <w:t xml:space="preserve">TUNEABLE LOW-PASS FILTER </w:t>
            </w:r>
            <w:r>
              <w:t xml:space="preserve">module on the </w:t>
            </w:r>
            <w:r w:rsidR="00894BB1">
              <w:t>ECB</w:t>
            </w:r>
            <w:r>
              <w:t xml:space="preserve"> and turn its </w:t>
            </w:r>
            <w:r>
              <w:rPr>
                <w:i/>
              </w:rPr>
              <w:t>Gain</w:t>
            </w:r>
            <w:r>
              <w:t xml:space="preserve"> control fully clockwise.</w:t>
            </w:r>
          </w:p>
        </w:tc>
      </w:tr>
    </w:tbl>
    <w:p w14:paraId="0F83808C" w14:textId="77777777" w:rsidR="00B23872" w:rsidRDefault="00B23872" w:rsidP="00B23872">
      <w:pPr>
        <w:pStyle w:val="ListParagraph"/>
        <w:ind w:left="384"/>
      </w:pPr>
    </w:p>
    <w:tbl>
      <w:tblPr>
        <w:tblW w:w="0" w:type="auto"/>
        <w:tblLook w:val="0000" w:firstRow="0" w:lastRow="0" w:firstColumn="0" w:lastColumn="0" w:noHBand="0" w:noVBand="0"/>
      </w:tblPr>
      <w:tblGrid>
        <w:gridCol w:w="534"/>
        <w:gridCol w:w="8646"/>
      </w:tblGrid>
      <w:tr w:rsidR="00B23872" w14:paraId="46CA872A" w14:textId="77777777" w:rsidTr="00452FD0">
        <w:tc>
          <w:tcPr>
            <w:tcW w:w="534" w:type="dxa"/>
            <w:tcBorders>
              <w:top w:val="nil"/>
              <w:left w:val="nil"/>
              <w:bottom w:val="nil"/>
              <w:right w:val="nil"/>
            </w:tcBorders>
          </w:tcPr>
          <w:p w14:paraId="42E72DD0" w14:textId="77777777" w:rsidR="00B23872" w:rsidRDefault="00055561" w:rsidP="00055561">
            <w:r>
              <w:t>2</w:t>
            </w:r>
            <w:r w:rsidR="00B23872">
              <w:t>.</w:t>
            </w:r>
          </w:p>
        </w:tc>
        <w:tc>
          <w:tcPr>
            <w:tcW w:w="8646" w:type="dxa"/>
            <w:tcBorders>
              <w:top w:val="nil"/>
              <w:left w:val="nil"/>
              <w:bottom w:val="nil"/>
              <w:right w:val="nil"/>
            </w:tcBorders>
          </w:tcPr>
          <w:p w14:paraId="39D54BD2" w14:textId="77777777" w:rsidR="00B23872" w:rsidRDefault="00B23872" w:rsidP="00452FD0">
            <w:r>
              <w:t xml:space="preserve">Turn the </w:t>
            </w:r>
            <w:r w:rsidR="00894BB1">
              <w:t xml:space="preserve">TUNEABLE LOW-PASS FILTER </w:t>
            </w:r>
            <w:r>
              <w:t xml:space="preserve">module’s </w:t>
            </w:r>
            <w:r w:rsidR="00894BB1">
              <w:t>TUNE</w:t>
            </w:r>
            <w:r>
              <w:t xml:space="preserve"> control fully clockwise.</w:t>
            </w:r>
          </w:p>
        </w:tc>
      </w:tr>
    </w:tbl>
    <w:p w14:paraId="62B021DC" w14:textId="77777777" w:rsidR="00B23872" w:rsidRDefault="00B23872" w:rsidP="00B23872">
      <w:pPr>
        <w:pStyle w:val="ListParagraph"/>
        <w:ind w:left="384"/>
      </w:pPr>
    </w:p>
    <w:tbl>
      <w:tblPr>
        <w:tblW w:w="0" w:type="auto"/>
        <w:tblLook w:val="0000" w:firstRow="0" w:lastRow="0" w:firstColumn="0" w:lastColumn="0" w:noHBand="0" w:noVBand="0"/>
      </w:tblPr>
      <w:tblGrid>
        <w:gridCol w:w="534"/>
        <w:gridCol w:w="8645"/>
      </w:tblGrid>
      <w:tr w:rsidR="00B23872" w14:paraId="47292D90" w14:textId="77777777" w:rsidTr="00452FD0">
        <w:tc>
          <w:tcPr>
            <w:tcW w:w="534" w:type="dxa"/>
            <w:tcBorders>
              <w:top w:val="nil"/>
              <w:left w:val="nil"/>
              <w:bottom w:val="nil"/>
              <w:right w:val="nil"/>
            </w:tcBorders>
          </w:tcPr>
          <w:p w14:paraId="1A0FD954" w14:textId="77777777" w:rsidR="00B23872" w:rsidRDefault="00055561" w:rsidP="00452FD0">
            <w:r>
              <w:t>3</w:t>
            </w:r>
            <w:r w:rsidR="00B23872">
              <w:t>.</w:t>
            </w:r>
          </w:p>
        </w:tc>
        <w:tc>
          <w:tcPr>
            <w:tcW w:w="8645" w:type="dxa"/>
            <w:tcBorders>
              <w:top w:val="nil"/>
              <w:left w:val="nil"/>
              <w:bottom w:val="nil"/>
              <w:right w:val="nil"/>
            </w:tcBorders>
          </w:tcPr>
          <w:p w14:paraId="6D112E46" w14:textId="77777777" w:rsidR="00B23872" w:rsidRDefault="00B23872" w:rsidP="00452FD0">
            <w:r>
              <w:t xml:space="preserve">Modify the set-up as shown in Figure 6 below. </w:t>
            </w:r>
          </w:p>
        </w:tc>
      </w:tr>
    </w:tbl>
    <w:p w14:paraId="11C5CA27" w14:textId="77777777" w:rsidR="00B23872" w:rsidRDefault="00B23872" w:rsidP="00B23872">
      <w:pPr>
        <w:pStyle w:val="ListParagraph"/>
        <w:ind w:left="384"/>
      </w:pPr>
    </w:p>
    <w:p w14:paraId="6BE8EFAA" w14:textId="77777777" w:rsidR="00B23872" w:rsidRDefault="00B23872" w:rsidP="00B23872">
      <w:pPr>
        <w:pStyle w:val="ListParagraph"/>
        <w:ind w:left="384"/>
        <w:rPr>
          <w:noProof/>
        </w:rPr>
      </w:pPr>
    </w:p>
    <w:p w14:paraId="623F411F" w14:textId="77777777" w:rsidR="00B23872" w:rsidRDefault="00B23872" w:rsidP="00B23872">
      <w:pPr>
        <w:pStyle w:val="ListParagraph"/>
        <w:ind w:left="384"/>
        <w:rPr>
          <w:noProof/>
        </w:rPr>
      </w:pPr>
    </w:p>
    <w:p w14:paraId="2FB21F8C" w14:textId="77777777" w:rsidR="00B23872" w:rsidRDefault="001251F6" w:rsidP="00696820">
      <w:r>
        <w:rPr>
          <w:noProof/>
        </w:rPr>
        <w:pict w14:anchorId="6B3268E5">
          <v:shape id="_x0000_s1031" type="#_x0000_t202" style="position:absolute;margin-left:-.05pt;margin-top:146.45pt;width:511.7pt;height:.05pt;z-index:251692032;mso-position-horizontal-relative:text;mso-position-vertical-relative:text" stroked="f">
            <v:textbox style="mso-fit-shape-to-text:t" inset="0,0,0,0">
              <w:txbxContent>
                <w:p w14:paraId="63C0816F" w14:textId="77777777" w:rsidR="00452FD0" w:rsidRPr="00B56035" w:rsidRDefault="00452FD0" w:rsidP="0055697B">
                  <w:pPr>
                    <w:pStyle w:val="IconText"/>
                    <w:rPr>
                      <w:noProof/>
                      <w:sz w:val="24"/>
                      <w:szCs w:val="24"/>
                      <w:lang w:eastAsia="zh-CN"/>
                    </w:rPr>
                  </w:pPr>
                  <w:bookmarkStart w:id="64" w:name="_Toc1830485"/>
                  <w:r>
                    <w:t xml:space="preserve">Figure </w:t>
                  </w:r>
                  <w:r w:rsidR="00E46AF3">
                    <w:rPr>
                      <w:noProof/>
                    </w:rPr>
                    <w:fldChar w:fldCharType="begin"/>
                  </w:r>
                  <w:r w:rsidR="00E46AF3">
                    <w:rPr>
                      <w:noProof/>
                    </w:rPr>
                    <w:instrText xml:space="preserve"> SEQ Figure \* ARABIC </w:instrText>
                  </w:r>
                  <w:r w:rsidR="00E46AF3">
                    <w:rPr>
                      <w:noProof/>
                    </w:rPr>
                    <w:fldChar w:fldCharType="separate"/>
                  </w:r>
                  <w:r>
                    <w:rPr>
                      <w:noProof/>
                    </w:rPr>
                    <w:t>7</w:t>
                  </w:r>
                  <w:r w:rsidR="00E46AF3">
                    <w:rPr>
                      <w:noProof/>
                    </w:rPr>
                    <w:fldChar w:fldCharType="end"/>
                  </w:r>
                  <w:r>
                    <w:t>: Patching with envelope detection</w:t>
                  </w:r>
                  <w:bookmarkEnd w:id="64"/>
                </w:p>
              </w:txbxContent>
            </v:textbox>
            <w10:wrap type="topAndBottom"/>
          </v:shape>
        </w:pict>
      </w:r>
      <w:r w:rsidR="0055697B">
        <w:rPr>
          <w:noProof/>
          <w:lang w:eastAsia="zh-CN"/>
        </w:rPr>
        <w:drawing>
          <wp:anchor distT="0" distB="0" distL="114300" distR="114300" simplePos="0" relativeHeight="251655168" behindDoc="0" locked="0" layoutInCell="1" allowOverlap="1" wp14:anchorId="169B3A31" wp14:editId="5C14334E">
            <wp:simplePos x="0" y="0"/>
            <wp:positionH relativeFrom="column">
              <wp:posOffset>-635</wp:posOffset>
            </wp:positionH>
            <wp:positionV relativeFrom="paragraph">
              <wp:posOffset>318770</wp:posOffset>
            </wp:positionV>
            <wp:extent cx="6498590" cy="1483995"/>
            <wp:effectExtent l="0" t="0" r="0"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 17-6"/>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498590" cy="14839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A496DE3" w14:textId="77777777" w:rsidR="00B23872" w:rsidRDefault="00B23872" w:rsidP="0055697B"/>
    <w:p w14:paraId="6E099400" w14:textId="77777777" w:rsidR="00B23872" w:rsidRDefault="00B23872" w:rsidP="00B23872">
      <w:pPr>
        <w:pStyle w:val="ListParagraph"/>
        <w:ind w:left="384"/>
      </w:pPr>
    </w:p>
    <w:p w14:paraId="007FABA1" w14:textId="77777777" w:rsidR="00B23872" w:rsidRDefault="00B23872" w:rsidP="00055561">
      <w:pPr>
        <w:pStyle w:val="ListParagraph"/>
        <w:numPr>
          <w:ilvl w:val="0"/>
          <w:numId w:val="15"/>
        </w:numPr>
      </w:pPr>
      <w:r>
        <w:t xml:space="preserve">The ASK generation and demodulation parts of the set-up can be represented by the block diagram in Figure 7 on the next page. The rectifier on the </w:t>
      </w:r>
      <w:r w:rsidR="006E0DB0">
        <w:t>DIODE</w:t>
      </w:r>
      <w:r>
        <w:t xml:space="preserve"> module and the </w:t>
      </w:r>
      <w:r w:rsidR="006E0DB0">
        <w:t xml:space="preserve">TUNEABLE LOW-PASS FILTER </w:t>
      </w:r>
      <w:r>
        <w:t>module are used to implement an envelope detector to recover the digital data from the ASK signal.</w:t>
      </w:r>
    </w:p>
    <w:p w14:paraId="3CE7FB0F" w14:textId="77777777" w:rsidR="00B23872" w:rsidRDefault="00B23872" w:rsidP="00B23872">
      <w:pPr>
        <w:pStyle w:val="ListParagraph"/>
        <w:ind w:left="384"/>
      </w:pPr>
    </w:p>
    <w:p w14:paraId="2A973170" w14:textId="77777777" w:rsidR="00B23872" w:rsidRDefault="001251F6" w:rsidP="0055697B">
      <w:pPr>
        <w:pStyle w:val="ListParagraph"/>
        <w:ind w:left="384"/>
        <w:rPr>
          <w:noProof/>
        </w:rPr>
      </w:pPr>
      <w:r>
        <w:rPr>
          <w:noProof/>
        </w:rPr>
        <w:lastRenderedPageBreak/>
        <w:pict w14:anchorId="75277097">
          <v:shape id="_x0000_s1032" type="#_x0000_t202" style="position:absolute;left:0;text-align:left;margin-left:9.45pt;margin-top:207pt;width:448.45pt;height:.05pt;z-index:251694080;mso-position-horizontal-relative:text;mso-position-vertical-relative:text" stroked="f">
            <v:textbox style="mso-fit-shape-to-text:t" inset="0,0,0,0">
              <w:txbxContent>
                <w:p w14:paraId="62C33079" w14:textId="77777777" w:rsidR="00452FD0" w:rsidRPr="00F015B1" w:rsidRDefault="00452FD0" w:rsidP="0055697B">
                  <w:pPr>
                    <w:pStyle w:val="IconText"/>
                    <w:rPr>
                      <w:noProof/>
                      <w:sz w:val="24"/>
                      <w:szCs w:val="24"/>
                      <w:lang w:eastAsia="zh-CN"/>
                    </w:rPr>
                  </w:pPr>
                  <w:bookmarkStart w:id="65" w:name="_Toc1830486"/>
                  <w:r>
                    <w:t xml:space="preserve">Figure </w:t>
                  </w:r>
                  <w:r w:rsidR="00E46AF3">
                    <w:rPr>
                      <w:noProof/>
                    </w:rPr>
                    <w:fldChar w:fldCharType="begin"/>
                  </w:r>
                  <w:r w:rsidR="00E46AF3">
                    <w:rPr>
                      <w:noProof/>
                    </w:rPr>
                    <w:instrText xml:space="preserve"> SEQ Figure \* ARABIC </w:instrText>
                  </w:r>
                  <w:r w:rsidR="00E46AF3">
                    <w:rPr>
                      <w:noProof/>
                    </w:rPr>
                    <w:fldChar w:fldCharType="separate"/>
                  </w:r>
                  <w:r>
                    <w:rPr>
                      <w:noProof/>
                    </w:rPr>
                    <w:t>8</w:t>
                  </w:r>
                  <w:r w:rsidR="00E46AF3">
                    <w:rPr>
                      <w:noProof/>
                    </w:rPr>
                    <w:fldChar w:fldCharType="end"/>
                  </w:r>
                  <w:r>
                    <w:t>: Block diagram with envelope detection</w:t>
                  </w:r>
                  <w:bookmarkEnd w:id="65"/>
                </w:p>
              </w:txbxContent>
            </v:textbox>
            <w10:wrap type="topAndBottom"/>
          </v:shape>
        </w:pict>
      </w:r>
      <w:r w:rsidR="00B23872">
        <w:rPr>
          <w:noProof/>
          <w:lang w:eastAsia="zh-CN"/>
        </w:rPr>
        <w:drawing>
          <wp:anchor distT="0" distB="0" distL="114300" distR="114300" simplePos="0" relativeHeight="251665408" behindDoc="0" locked="0" layoutInCell="1" allowOverlap="1" wp14:anchorId="0E011872" wp14:editId="5B139079">
            <wp:simplePos x="0" y="0"/>
            <wp:positionH relativeFrom="column">
              <wp:posOffset>120015</wp:posOffset>
            </wp:positionH>
            <wp:positionV relativeFrom="paragraph">
              <wp:posOffset>0</wp:posOffset>
            </wp:positionV>
            <wp:extent cx="5695315" cy="2571750"/>
            <wp:effectExtent l="0" t="0" r="0" b="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 17-7"/>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5695315" cy="2571750"/>
                    </a:xfrm>
                    <a:prstGeom prst="rect">
                      <a:avLst/>
                    </a:prstGeom>
                    <a:noFill/>
                    <a:ln>
                      <a:noFill/>
                    </a:ln>
                  </pic:spPr>
                </pic:pic>
              </a:graphicData>
            </a:graphic>
            <wp14:sizeRelH relativeFrom="margin">
              <wp14:pctWidth>0</wp14:pctWidth>
            </wp14:sizeRelH>
          </wp:anchor>
        </w:drawing>
      </w:r>
    </w:p>
    <w:p w14:paraId="672C4532" w14:textId="77777777" w:rsidR="00B23872" w:rsidRDefault="00B23872" w:rsidP="00B23872">
      <w:pPr>
        <w:pStyle w:val="ListParagraph"/>
        <w:ind w:left="384"/>
      </w:pPr>
    </w:p>
    <w:tbl>
      <w:tblPr>
        <w:tblW w:w="0" w:type="auto"/>
        <w:tblLook w:val="0000" w:firstRow="0" w:lastRow="0" w:firstColumn="0" w:lastColumn="0" w:noHBand="0" w:noVBand="0"/>
      </w:tblPr>
      <w:tblGrid>
        <w:gridCol w:w="534"/>
        <w:gridCol w:w="8645"/>
      </w:tblGrid>
      <w:tr w:rsidR="00B23872" w14:paraId="0727BA1C" w14:textId="77777777" w:rsidTr="00452FD0">
        <w:tc>
          <w:tcPr>
            <w:tcW w:w="534" w:type="dxa"/>
            <w:tcBorders>
              <w:top w:val="nil"/>
              <w:left w:val="nil"/>
              <w:bottom w:val="nil"/>
              <w:right w:val="nil"/>
            </w:tcBorders>
          </w:tcPr>
          <w:p w14:paraId="2867834E" w14:textId="77777777" w:rsidR="00B23872" w:rsidRDefault="00C83EB1" w:rsidP="00055561">
            <w:r>
              <w:rPr>
                <w:noProof/>
              </w:rPr>
              <w:fldChar w:fldCharType="begin"/>
            </w:r>
            <w:r>
              <w:rPr>
                <w:noProof/>
              </w:rPr>
              <w:instrText xml:space="preserve"> SEQ Instruction \* MERGEFORMAT </w:instrText>
            </w:r>
            <w:r>
              <w:rPr>
                <w:noProof/>
              </w:rPr>
              <w:fldChar w:fldCharType="separate"/>
            </w:r>
            <w:r w:rsidR="00055561">
              <w:rPr>
                <w:noProof/>
              </w:rPr>
              <w:t>5</w:t>
            </w:r>
            <w:r>
              <w:rPr>
                <w:noProof/>
              </w:rPr>
              <w:fldChar w:fldCharType="end"/>
            </w:r>
            <w:r w:rsidR="00B23872">
              <w:t>.</w:t>
            </w:r>
          </w:p>
        </w:tc>
        <w:tc>
          <w:tcPr>
            <w:tcW w:w="8645" w:type="dxa"/>
            <w:tcBorders>
              <w:top w:val="nil"/>
              <w:left w:val="nil"/>
              <w:bottom w:val="nil"/>
              <w:right w:val="nil"/>
            </w:tcBorders>
          </w:tcPr>
          <w:p w14:paraId="26250FA5" w14:textId="77777777" w:rsidR="00B23872" w:rsidRDefault="00B23872" w:rsidP="00452FD0">
            <w:r>
              <w:t>Compare the original and recovered digital signals.</w:t>
            </w:r>
          </w:p>
          <w:p w14:paraId="76D5EB47" w14:textId="77777777" w:rsidR="00B23872" w:rsidRDefault="00B23872" w:rsidP="00452FD0"/>
          <w:p w14:paraId="07B007CB" w14:textId="77777777" w:rsidR="00B23872" w:rsidRPr="00DD2A41" w:rsidRDefault="00B23872" w:rsidP="00452FD0">
            <w:r>
              <w:rPr>
                <w:b/>
              </w:rPr>
              <w:t>Tip:</w:t>
            </w:r>
            <w:r>
              <w:t xml:space="preserve"> If necessary, adjust the scope’s Channel </w:t>
            </w:r>
            <w:r w:rsidR="00550580">
              <w:t>2</w:t>
            </w:r>
            <w:r>
              <w:rPr>
                <w:i/>
              </w:rPr>
              <w:t>Scale</w:t>
            </w:r>
            <w:r>
              <w:t xml:space="preserve"> control for a better comparison between the signals.</w:t>
            </w:r>
          </w:p>
        </w:tc>
      </w:tr>
    </w:tbl>
    <w:p w14:paraId="1A1B82F7" w14:textId="77777777" w:rsidR="00B23872" w:rsidRDefault="00B23872" w:rsidP="00B23872">
      <w:pPr>
        <w:pStyle w:val="ListParagraph"/>
        <w:ind w:left="384"/>
      </w:pPr>
    </w:p>
    <w:p w14:paraId="2C7BF973" w14:textId="77777777" w:rsidR="00B23872" w:rsidRDefault="00B23872" w:rsidP="00B23872">
      <w:pPr>
        <w:pStyle w:val="ListParagraph"/>
        <w:ind w:left="384"/>
      </w:pPr>
    </w:p>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646"/>
      </w:tblGrid>
      <w:tr w:rsidR="00B23872" w14:paraId="26059076" w14:textId="77777777" w:rsidTr="00452FD0">
        <w:tc>
          <w:tcPr>
            <w:tcW w:w="8646" w:type="dxa"/>
            <w:tcBorders>
              <w:top w:val="nil"/>
              <w:left w:val="nil"/>
              <w:bottom w:val="nil"/>
              <w:right w:val="nil"/>
            </w:tcBorders>
          </w:tcPr>
          <w:p w14:paraId="2B1D81B4" w14:textId="77777777" w:rsidR="00B23872" w:rsidRDefault="00AE0543" w:rsidP="00452FD0">
            <w:r>
              <w:t>2-1</w:t>
            </w:r>
            <w:r w:rsidR="00AB5696">
              <w:t xml:space="preserve"> </w:t>
            </w:r>
            <w:r w:rsidR="00B23872">
              <w:t>Why is the recovered digital signal not a perfect copy of the original?</w:t>
            </w:r>
          </w:p>
        </w:tc>
      </w:tr>
      <w:tr w:rsidR="00B23872" w14:paraId="61CD188E" w14:textId="77777777" w:rsidTr="00452FD0">
        <w:tc>
          <w:tcPr>
            <w:tcW w:w="8646" w:type="dxa"/>
            <w:tcBorders>
              <w:top w:val="nil"/>
              <w:left w:val="nil"/>
              <w:bottom w:val="single" w:sz="6" w:space="0" w:color="auto"/>
              <w:right w:val="nil"/>
            </w:tcBorders>
          </w:tcPr>
          <w:p w14:paraId="3E83CFF1" w14:textId="77777777" w:rsidR="00B23872" w:rsidRDefault="00B23872" w:rsidP="00452FD0">
            <w:pPr>
              <w:pStyle w:val="Line"/>
            </w:pPr>
          </w:p>
        </w:tc>
      </w:tr>
      <w:tr w:rsidR="00B23872" w14:paraId="275C376A" w14:textId="77777777" w:rsidTr="00452FD0">
        <w:tc>
          <w:tcPr>
            <w:tcW w:w="8646" w:type="dxa"/>
            <w:tcBorders>
              <w:top w:val="single" w:sz="6" w:space="0" w:color="auto"/>
              <w:left w:val="nil"/>
              <w:bottom w:val="single" w:sz="6" w:space="0" w:color="auto"/>
              <w:right w:val="nil"/>
            </w:tcBorders>
          </w:tcPr>
          <w:p w14:paraId="1433EEC8" w14:textId="77777777" w:rsidR="00B23872" w:rsidRDefault="00B23872" w:rsidP="00452FD0">
            <w:pPr>
              <w:pStyle w:val="Line"/>
            </w:pPr>
          </w:p>
        </w:tc>
      </w:tr>
      <w:tr w:rsidR="00B23872" w14:paraId="39D9EC85" w14:textId="77777777" w:rsidTr="00452FD0">
        <w:tc>
          <w:tcPr>
            <w:tcW w:w="8646" w:type="dxa"/>
            <w:tcBorders>
              <w:top w:val="single" w:sz="6" w:space="0" w:color="auto"/>
              <w:left w:val="nil"/>
              <w:bottom w:val="single" w:sz="6" w:space="0" w:color="auto"/>
              <w:right w:val="nil"/>
            </w:tcBorders>
          </w:tcPr>
          <w:p w14:paraId="17C69F4C" w14:textId="77777777" w:rsidR="00B23872" w:rsidRDefault="00B23872" w:rsidP="00452FD0">
            <w:pPr>
              <w:pStyle w:val="Line"/>
            </w:pPr>
          </w:p>
        </w:tc>
      </w:tr>
    </w:tbl>
    <w:p w14:paraId="78536FD9" w14:textId="77777777" w:rsidR="00B23872" w:rsidRDefault="00B23872" w:rsidP="00B23872">
      <w:pPr>
        <w:pStyle w:val="ListParagraph"/>
        <w:ind w:left="384"/>
      </w:pPr>
    </w:p>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646"/>
      </w:tblGrid>
      <w:tr w:rsidR="00550580" w14:paraId="1D46BFFD" w14:textId="77777777" w:rsidTr="00452FD0">
        <w:tc>
          <w:tcPr>
            <w:tcW w:w="8646" w:type="dxa"/>
            <w:tcBorders>
              <w:top w:val="nil"/>
              <w:left w:val="nil"/>
              <w:bottom w:val="nil"/>
              <w:right w:val="nil"/>
            </w:tcBorders>
          </w:tcPr>
          <w:p w14:paraId="33F6C740" w14:textId="5FD35BBA" w:rsidR="00550580" w:rsidRDefault="00AE0543" w:rsidP="00452FD0">
            <w:r>
              <w:t>2-2</w:t>
            </w:r>
            <w:r w:rsidR="00AB5696">
              <w:t xml:space="preserve"> </w:t>
            </w:r>
            <w:r w:rsidR="00550580">
              <w:t>What</w:t>
            </w:r>
            <w:r w:rsidR="0048209F">
              <w:t xml:space="preserve"> </w:t>
            </w:r>
            <w:r w:rsidR="00550580">
              <w:t>happens to the recovered signal if you swap the 100kHz carrier for the 2.08kHz carrier briefly?</w:t>
            </w:r>
          </w:p>
        </w:tc>
      </w:tr>
      <w:tr w:rsidR="00550580" w14:paraId="39B1B83F" w14:textId="77777777" w:rsidTr="00452FD0">
        <w:tc>
          <w:tcPr>
            <w:tcW w:w="8646" w:type="dxa"/>
            <w:tcBorders>
              <w:top w:val="nil"/>
              <w:left w:val="nil"/>
              <w:bottom w:val="single" w:sz="6" w:space="0" w:color="auto"/>
              <w:right w:val="nil"/>
            </w:tcBorders>
          </w:tcPr>
          <w:p w14:paraId="3E40094E" w14:textId="77777777" w:rsidR="00550580" w:rsidRDefault="00550580" w:rsidP="00452FD0">
            <w:pPr>
              <w:pStyle w:val="Line"/>
            </w:pPr>
          </w:p>
        </w:tc>
      </w:tr>
      <w:tr w:rsidR="00550580" w14:paraId="0BCCDDAB" w14:textId="77777777" w:rsidTr="00452FD0">
        <w:tc>
          <w:tcPr>
            <w:tcW w:w="8646" w:type="dxa"/>
            <w:tcBorders>
              <w:top w:val="single" w:sz="6" w:space="0" w:color="auto"/>
              <w:left w:val="nil"/>
              <w:bottom w:val="single" w:sz="6" w:space="0" w:color="auto"/>
              <w:right w:val="nil"/>
            </w:tcBorders>
          </w:tcPr>
          <w:p w14:paraId="71F62A97" w14:textId="77777777" w:rsidR="00550580" w:rsidRDefault="00550580" w:rsidP="00452FD0">
            <w:pPr>
              <w:pStyle w:val="Line"/>
            </w:pPr>
          </w:p>
        </w:tc>
      </w:tr>
      <w:tr w:rsidR="00550580" w14:paraId="0CBAFE66" w14:textId="77777777" w:rsidTr="00452FD0">
        <w:tc>
          <w:tcPr>
            <w:tcW w:w="8646" w:type="dxa"/>
            <w:tcBorders>
              <w:top w:val="single" w:sz="6" w:space="0" w:color="auto"/>
              <w:left w:val="nil"/>
              <w:bottom w:val="single" w:sz="6" w:space="0" w:color="auto"/>
              <w:right w:val="nil"/>
            </w:tcBorders>
          </w:tcPr>
          <w:p w14:paraId="4D609182" w14:textId="77777777" w:rsidR="00550580" w:rsidRDefault="00550580" w:rsidP="00452FD0">
            <w:pPr>
              <w:pStyle w:val="Line"/>
            </w:pPr>
          </w:p>
        </w:tc>
      </w:tr>
    </w:tbl>
    <w:p w14:paraId="7CBE3E2E" w14:textId="77777777" w:rsidR="00550580" w:rsidRDefault="00550580" w:rsidP="00B23872">
      <w:pPr>
        <w:pStyle w:val="ListParagraph"/>
        <w:ind w:left="384"/>
      </w:pPr>
    </w:p>
    <w:p w14:paraId="29647495" w14:textId="77777777" w:rsidR="00B23872" w:rsidRDefault="00B23872" w:rsidP="00B23872">
      <w:pPr>
        <w:pStyle w:val="ListParagraph"/>
        <w:ind w:left="384"/>
      </w:pPr>
    </w:p>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646"/>
      </w:tblGrid>
      <w:tr w:rsidR="00B23872" w14:paraId="60AC9C7F" w14:textId="77777777" w:rsidTr="00452FD0">
        <w:tc>
          <w:tcPr>
            <w:tcW w:w="8646" w:type="dxa"/>
            <w:tcBorders>
              <w:top w:val="nil"/>
              <w:left w:val="nil"/>
              <w:bottom w:val="nil"/>
              <w:right w:val="nil"/>
            </w:tcBorders>
          </w:tcPr>
          <w:p w14:paraId="0DD93400" w14:textId="77777777" w:rsidR="00B23872" w:rsidRDefault="00AE0543" w:rsidP="00452FD0">
            <w:r>
              <w:lastRenderedPageBreak/>
              <w:t>2-3</w:t>
            </w:r>
            <w:r w:rsidR="00FE14C1">
              <w:t xml:space="preserve"> </w:t>
            </w:r>
            <w:r w:rsidR="00B23872">
              <w:t>What can be used to “clean-up” the recovered digital signal?</w:t>
            </w:r>
          </w:p>
        </w:tc>
      </w:tr>
      <w:tr w:rsidR="00B23872" w14:paraId="6BA04456" w14:textId="77777777" w:rsidTr="00452FD0">
        <w:tc>
          <w:tcPr>
            <w:tcW w:w="8646" w:type="dxa"/>
            <w:tcBorders>
              <w:top w:val="nil"/>
              <w:left w:val="nil"/>
              <w:bottom w:val="single" w:sz="6" w:space="0" w:color="auto"/>
              <w:right w:val="nil"/>
            </w:tcBorders>
          </w:tcPr>
          <w:p w14:paraId="58FC8C53" w14:textId="77777777" w:rsidR="00B23872" w:rsidRDefault="00B23872" w:rsidP="00452FD0">
            <w:pPr>
              <w:pStyle w:val="Line"/>
            </w:pPr>
          </w:p>
        </w:tc>
      </w:tr>
    </w:tbl>
    <w:p w14:paraId="7E6A7E91" w14:textId="77777777" w:rsidR="00B23872" w:rsidRDefault="00B23872" w:rsidP="00B23872">
      <w:pPr>
        <w:pStyle w:val="ListParagraph"/>
        <w:ind w:left="384"/>
      </w:pPr>
    </w:p>
    <w:p w14:paraId="56866D19" w14:textId="77777777" w:rsidR="00B41E38" w:rsidRDefault="00B41E38" w:rsidP="00B23872">
      <w:pPr>
        <w:pStyle w:val="ListParagraph"/>
        <w:ind w:left="384"/>
      </w:pPr>
    </w:p>
    <w:p w14:paraId="7E142BA0" w14:textId="77777777" w:rsidR="00696820" w:rsidRDefault="00696820" w:rsidP="00B23872">
      <w:pPr>
        <w:pStyle w:val="ListParagraph"/>
        <w:ind w:left="384"/>
      </w:pPr>
    </w:p>
    <w:p w14:paraId="66DA8744" w14:textId="77777777" w:rsidR="00696820" w:rsidRDefault="00696820" w:rsidP="00B23872">
      <w:pPr>
        <w:pStyle w:val="ListParagraph"/>
        <w:ind w:left="384"/>
      </w:pPr>
    </w:p>
    <w:p w14:paraId="68843C81" w14:textId="77777777" w:rsidR="00696820" w:rsidRDefault="00696820" w:rsidP="00696820">
      <w:pPr>
        <w:keepNext/>
        <w:spacing w:line="240" w:lineRule="auto"/>
      </w:pPr>
      <w:r>
        <w:rPr>
          <w:noProof/>
        </w:rPr>
        <w:drawing>
          <wp:inline distT="0" distB="0" distL="0" distR="0" wp14:anchorId="189A619A" wp14:editId="759F1D25">
            <wp:extent cx="5943600" cy="474281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sk-bandpass.PNG"/>
                    <pic:cNvPicPr/>
                  </pic:nvPicPr>
                  <pic:blipFill>
                    <a:blip r:embed="rId31">
                      <a:extLst>
                        <a:ext uri="{28A0092B-C50C-407E-A947-70E740481C1C}">
                          <a14:useLocalDpi xmlns:a14="http://schemas.microsoft.com/office/drawing/2010/main" val="0"/>
                        </a:ext>
                      </a:extLst>
                    </a:blip>
                    <a:stretch>
                      <a:fillRect/>
                    </a:stretch>
                  </pic:blipFill>
                  <pic:spPr>
                    <a:xfrm>
                      <a:off x="0" y="0"/>
                      <a:ext cx="5943600" cy="4742815"/>
                    </a:xfrm>
                    <a:prstGeom prst="rect">
                      <a:avLst/>
                    </a:prstGeom>
                  </pic:spPr>
                </pic:pic>
              </a:graphicData>
            </a:graphic>
          </wp:inline>
        </w:drawing>
      </w:r>
    </w:p>
    <w:p w14:paraId="341203EB" w14:textId="77777777" w:rsidR="00696820" w:rsidRDefault="00696820" w:rsidP="00696820">
      <w:pPr>
        <w:pStyle w:val="IconText"/>
      </w:pPr>
    </w:p>
    <w:p w14:paraId="322D2D28" w14:textId="77777777" w:rsidR="00696820" w:rsidRDefault="00696820" w:rsidP="00696820">
      <w:pPr>
        <w:pStyle w:val="IconText"/>
      </w:pPr>
      <w:bookmarkStart w:id="66" w:name="_Toc1830487"/>
      <w:r>
        <w:t xml:space="preserve">Figure </w:t>
      </w:r>
      <w:r w:rsidR="00E46AF3">
        <w:rPr>
          <w:noProof/>
        </w:rPr>
        <w:fldChar w:fldCharType="begin"/>
      </w:r>
      <w:r w:rsidR="00E46AF3">
        <w:rPr>
          <w:noProof/>
        </w:rPr>
        <w:instrText xml:space="preserve"> SEQ Figure \* ARABIC </w:instrText>
      </w:r>
      <w:r w:rsidR="00E46AF3">
        <w:rPr>
          <w:noProof/>
        </w:rPr>
        <w:fldChar w:fldCharType="separate"/>
      </w:r>
      <w:r>
        <w:rPr>
          <w:noProof/>
        </w:rPr>
        <w:t>9</w:t>
      </w:r>
      <w:r w:rsidR="00E46AF3">
        <w:rPr>
          <w:noProof/>
        </w:rPr>
        <w:fldChar w:fldCharType="end"/>
      </w:r>
      <w:r>
        <w:t>: Time and frequency domain signals for 100kHz carrier ASK</w:t>
      </w:r>
      <w:bookmarkEnd w:id="66"/>
    </w:p>
    <w:p w14:paraId="0A2A28C2" w14:textId="77777777" w:rsidR="00696820" w:rsidRDefault="00696820">
      <w:pPr>
        <w:spacing w:line="240" w:lineRule="auto"/>
        <w:rPr>
          <w:rFonts w:eastAsia="Times New Roman"/>
          <w:b/>
          <w:color w:val="4B78B2"/>
          <w:sz w:val="28"/>
          <w:szCs w:val="26"/>
        </w:rPr>
      </w:pPr>
      <w:r>
        <w:br w:type="page"/>
      </w:r>
    </w:p>
    <w:p w14:paraId="0E6A4A0F" w14:textId="77777777" w:rsidR="00B41E38" w:rsidRPr="000A288B" w:rsidRDefault="00B41E38" w:rsidP="00B41E38">
      <w:pPr>
        <w:pStyle w:val="Heading2"/>
      </w:pPr>
      <w:bookmarkStart w:id="67" w:name="_Toc2176556"/>
      <w:r>
        <w:lastRenderedPageBreak/>
        <w:t>Section 3: Restoring the recovered digital signal using a comparator</w:t>
      </w:r>
      <w:bookmarkEnd w:id="67"/>
    </w:p>
    <w:p w14:paraId="1EA7E20A" w14:textId="77777777" w:rsidR="007A1A4D" w:rsidRPr="000A288B" w:rsidRDefault="007A1A4D" w:rsidP="00B41E38">
      <w:pPr>
        <w:pStyle w:val="Heading2"/>
      </w:pPr>
    </w:p>
    <w:p w14:paraId="29976324" w14:textId="77777777" w:rsidR="00B41E38" w:rsidRDefault="00AB5696" w:rsidP="00B41E38">
      <w:bookmarkStart w:id="68" w:name="_Toc510003459"/>
      <w:bookmarkStart w:id="69" w:name="_Toc510545359"/>
      <w:r>
        <w:t>A c</w:t>
      </w:r>
      <w:r w:rsidR="00B41E38">
        <w:t>omparator is a useful circuit for restoring distorted digital signals. The next part of the experiment lets you use a comparator to clean-up the demodulated ASK signal.</w:t>
      </w:r>
    </w:p>
    <w:p w14:paraId="2FC316D3" w14:textId="77777777" w:rsidR="00B41E38" w:rsidRDefault="00B41E38" w:rsidP="00B41E38"/>
    <w:tbl>
      <w:tblPr>
        <w:tblW w:w="0" w:type="auto"/>
        <w:tblLook w:val="0000" w:firstRow="0" w:lastRow="0" w:firstColumn="0" w:lastColumn="0" w:noHBand="0" w:noVBand="0"/>
      </w:tblPr>
      <w:tblGrid>
        <w:gridCol w:w="534"/>
        <w:gridCol w:w="8645"/>
      </w:tblGrid>
      <w:tr w:rsidR="00B41E38" w14:paraId="6317DD0A" w14:textId="77777777" w:rsidTr="00452FD0">
        <w:tc>
          <w:tcPr>
            <w:tcW w:w="534" w:type="dxa"/>
            <w:tcBorders>
              <w:top w:val="nil"/>
              <w:left w:val="nil"/>
              <w:bottom w:val="nil"/>
              <w:right w:val="nil"/>
            </w:tcBorders>
          </w:tcPr>
          <w:p w14:paraId="6A4F5FB6" w14:textId="77777777" w:rsidR="00B41E38" w:rsidRDefault="00AE0543" w:rsidP="00452FD0">
            <w:r>
              <w:t>1</w:t>
            </w:r>
            <w:r w:rsidR="00B41E38">
              <w:t>.</w:t>
            </w:r>
          </w:p>
        </w:tc>
        <w:tc>
          <w:tcPr>
            <w:tcW w:w="8645" w:type="dxa"/>
            <w:tcBorders>
              <w:top w:val="nil"/>
              <w:left w:val="nil"/>
              <w:bottom w:val="nil"/>
              <w:right w:val="nil"/>
            </w:tcBorders>
          </w:tcPr>
          <w:p w14:paraId="0217B8C4" w14:textId="77777777" w:rsidR="00B41E38" w:rsidRDefault="00B41E38" w:rsidP="00452FD0">
            <w:r>
              <w:t>Launch and run the NI ELVIS II</w:t>
            </w:r>
            <w:r w:rsidR="00AB5696">
              <w:t>IFUNCTION GENERATOR and configure as follows:</w:t>
            </w:r>
          </w:p>
        </w:tc>
      </w:tr>
    </w:tbl>
    <w:p w14:paraId="2587BE6D" w14:textId="77777777" w:rsidR="00B41E38" w:rsidRDefault="00B41E38" w:rsidP="00B41E38"/>
    <w:p w14:paraId="63A11464" w14:textId="77777777" w:rsidR="00AB5696" w:rsidRPr="0034407D" w:rsidRDefault="00AB5696" w:rsidP="00AB5696">
      <w:pPr>
        <w:pStyle w:val="IconText"/>
        <w:rPr>
          <w:color w:val="auto"/>
        </w:rPr>
      </w:pPr>
      <w:r w:rsidRPr="0034407D">
        <w:rPr>
          <w:color w:val="auto"/>
        </w:rPr>
        <w:t>Function Generator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AB5696" w:rsidRPr="005F1759" w14:paraId="56EC9D5E" w14:textId="77777777" w:rsidTr="00452FD0">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35983465" w14:textId="77777777" w:rsidR="00AB5696" w:rsidRPr="0034407D" w:rsidRDefault="00AB5696" w:rsidP="00452FD0">
            <w:r w:rsidRPr="0034407D">
              <w:t>Channel 1</w:t>
            </w:r>
          </w:p>
        </w:tc>
        <w:tc>
          <w:tcPr>
            <w:tcW w:w="4680" w:type="dxa"/>
            <w:tcBorders>
              <w:top w:val="single" w:sz="8" w:space="0" w:color="065FA3"/>
              <w:left w:val="single" w:sz="8" w:space="0" w:color="065FA3"/>
              <w:bottom w:val="single" w:sz="8" w:space="0" w:color="065FA3"/>
              <w:right w:val="single" w:sz="8" w:space="0" w:color="065FA3"/>
            </w:tcBorders>
            <w:hideMark/>
          </w:tcPr>
          <w:p w14:paraId="2B1EC808" w14:textId="77777777" w:rsidR="00AB5696" w:rsidRPr="0034407D" w:rsidRDefault="00AB5696" w:rsidP="00452FD0">
            <w:r w:rsidRPr="0034407D">
              <w:t>Custom</w:t>
            </w:r>
          </w:p>
        </w:tc>
      </w:tr>
      <w:tr w:rsidR="00AB5696" w:rsidRPr="005F1759" w14:paraId="5E6D3C11" w14:textId="77777777" w:rsidTr="00452FD0">
        <w:tc>
          <w:tcPr>
            <w:tcW w:w="4680" w:type="dxa"/>
            <w:tcBorders>
              <w:top w:val="single" w:sz="8" w:space="0" w:color="065FA3"/>
              <w:left w:val="single" w:sz="8" w:space="0" w:color="065FA3"/>
              <w:bottom w:val="single" w:sz="8" w:space="0" w:color="065FA3"/>
              <w:right w:val="single" w:sz="8" w:space="0" w:color="065FA3"/>
            </w:tcBorders>
            <w:hideMark/>
          </w:tcPr>
          <w:p w14:paraId="4E5DFD68" w14:textId="77777777" w:rsidR="00AB5696" w:rsidRPr="0034407D" w:rsidRDefault="00AB5696" w:rsidP="00452FD0">
            <w:r w:rsidRPr="0034407D">
              <w:t>Update rate</w:t>
            </w:r>
          </w:p>
        </w:tc>
        <w:tc>
          <w:tcPr>
            <w:tcW w:w="4680" w:type="dxa"/>
            <w:tcBorders>
              <w:top w:val="single" w:sz="8" w:space="0" w:color="065FA3"/>
              <w:left w:val="single" w:sz="8" w:space="0" w:color="065FA3"/>
              <w:bottom w:val="single" w:sz="8" w:space="0" w:color="065FA3"/>
              <w:right w:val="single" w:sz="8" w:space="0" w:color="065FA3"/>
            </w:tcBorders>
            <w:hideMark/>
          </w:tcPr>
          <w:p w14:paraId="06CF6BF5" w14:textId="77777777" w:rsidR="00AB5696" w:rsidRPr="0034407D" w:rsidRDefault="00AB5696" w:rsidP="00452FD0">
            <w:r w:rsidRPr="0034407D">
              <w:t>1kS/s</w:t>
            </w:r>
          </w:p>
        </w:tc>
      </w:tr>
      <w:tr w:rsidR="00AB5696" w:rsidRPr="005F1759" w14:paraId="15BCAEB6" w14:textId="77777777" w:rsidTr="00452FD0">
        <w:tc>
          <w:tcPr>
            <w:tcW w:w="4680" w:type="dxa"/>
            <w:tcBorders>
              <w:top w:val="single" w:sz="8" w:space="0" w:color="065FA3"/>
              <w:left w:val="single" w:sz="8" w:space="0" w:color="065FA3"/>
              <w:bottom w:val="single" w:sz="8" w:space="0" w:color="065FA3"/>
              <w:right w:val="single" w:sz="8" w:space="0" w:color="065FA3"/>
            </w:tcBorders>
          </w:tcPr>
          <w:p w14:paraId="1FA63C82" w14:textId="77777777" w:rsidR="00AB5696" w:rsidRPr="005F1759" w:rsidRDefault="00AB5696" w:rsidP="00452FD0">
            <w:r w:rsidRPr="005F1759">
              <w:t>Gain</w:t>
            </w:r>
          </w:p>
        </w:tc>
        <w:tc>
          <w:tcPr>
            <w:tcW w:w="4680" w:type="dxa"/>
            <w:tcBorders>
              <w:top w:val="single" w:sz="8" w:space="0" w:color="065FA3"/>
              <w:left w:val="single" w:sz="8" w:space="0" w:color="065FA3"/>
              <w:bottom w:val="single" w:sz="8" w:space="0" w:color="065FA3"/>
              <w:right w:val="single" w:sz="8" w:space="0" w:color="065FA3"/>
            </w:tcBorders>
          </w:tcPr>
          <w:p w14:paraId="476C0305" w14:textId="77777777" w:rsidR="00AB5696" w:rsidRPr="0034407D" w:rsidRDefault="00AB5696" w:rsidP="00452FD0">
            <w:pPr>
              <w:rPr>
                <w:rFonts w:asciiTheme="minorHAnsi" w:hAnsiTheme="minorHAnsi" w:cstheme="minorHAnsi"/>
              </w:rPr>
            </w:pPr>
            <w:r w:rsidRPr="0034407D">
              <w:rPr>
                <w:rFonts w:asciiTheme="minorHAnsi" w:hAnsiTheme="minorHAnsi" w:cstheme="minorHAnsi"/>
              </w:rPr>
              <w:t>1</w:t>
            </w:r>
          </w:p>
        </w:tc>
      </w:tr>
      <w:tr w:rsidR="00AB5696" w:rsidRPr="005F1759" w14:paraId="5197C99C" w14:textId="77777777" w:rsidTr="00452FD0">
        <w:tc>
          <w:tcPr>
            <w:tcW w:w="4680" w:type="dxa"/>
            <w:tcBorders>
              <w:top w:val="single" w:sz="8" w:space="0" w:color="065FA3"/>
              <w:left w:val="single" w:sz="8" w:space="0" w:color="065FA3"/>
              <w:bottom w:val="single" w:sz="8" w:space="0" w:color="065FA3"/>
              <w:right w:val="single" w:sz="8" w:space="0" w:color="065FA3"/>
            </w:tcBorders>
            <w:hideMark/>
          </w:tcPr>
          <w:p w14:paraId="02873212" w14:textId="77777777" w:rsidR="00AB5696" w:rsidRPr="005F1759" w:rsidRDefault="00AB5696" w:rsidP="00452FD0">
            <w:r w:rsidRPr="005F1759">
              <w:t>Waveform file</w:t>
            </w:r>
          </w:p>
        </w:tc>
        <w:tc>
          <w:tcPr>
            <w:tcW w:w="4680" w:type="dxa"/>
            <w:tcBorders>
              <w:top w:val="single" w:sz="8" w:space="0" w:color="065FA3"/>
              <w:left w:val="single" w:sz="8" w:space="0" w:color="065FA3"/>
              <w:bottom w:val="single" w:sz="8" w:space="0" w:color="065FA3"/>
              <w:right w:val="single" w:sz="8" w:space="0" w:color="065FA3"/>
            </w:tcBorders>
            <w:hideMark/>
          </w:tcPr>
          <w:p w14:paraId="179887A0" w14:textId="77777777" w:rsidR="00AB5696" w:rsidRPr="005F1759" w:rsidRDefault="00AB5696" w:rsidP="00452FD0">
            <w:r w:rsidRPr="0034407D">
              <w:rPr>
                <w:rFonts w:asciiTheme="minorHAnsi" w:hAnsiTheme="minorHAnsi" w:cstheme="minorHAnsi"/>
              </w:rPr>
              <w:t>ECB_positive1V_DC.csv</w:t>
            </w:r>
          </w:p>
        </w:tc>
      </w:tr>
    </w:tbl>
    <w:p w14:paraId="471E5743" w14:textId="77777777" w:rsidR="00AB5696" w:rsidRDefault="00AB5696" w:rsidP="00AB5696"/>
    <w:p w14:paraId="72068D43" w14:textId="77777777" w:rsidR="00AB5696" w:rsidRDefault="00AB5696" w:rsidP="00B41E38"/>
    <w:tbl>
      <w:tblPr>
        <w:tblW w:w="0" w:type="auto"/>
        <w:tblLook w:val="0000" w:firstRow="0" w:lastRow="0" w:firstColumn="0" w:lastColumn="0" w:noHBand="0" w:noVBand="0"/>
      </w:tblPr>
      <w:tblGrid>
        <w:gridCol w:w="550"/>
        <w:gridCol w:w="8645"/>
      </w:tblGrid>
      <w:tr w:rsidR="00B41E38" w14:paraId="0AA44D5D" w14:textId="77777777" w:rsidTr="00AB5696">
        <w:tc>
          <w:tcPr>
            <w:tcW w:w="550" w:type="dxa"/>
            <w:tcBorders>
              <w:top w:val="nil"/>
              <w:left w:val="nil"/>
              <w:bottom w:val="nil"/>
              <w:right w:val="nil"/>
            </w:tcBorders>
          </w:tcPr>
          <w:p w14:paraId="00664113" w14:textId="77777777" w:rsidR="00B41E38" w:rsidRDefault="00AE0543" w:rsidP="00AE0543">
            <w:r>
              <w:t>2</w:t>
            </w:r>
            <w:r w:rsidR="00B41E38">
              <w:t>.</w:t>
            </w:r>
          </w:p>
        </w:tc>
        <w:tc>
          <w:tcPr>
            <w:tcW w:w="8645" w:type="dxa"/>
            <w:tcBorders>
              <w:top w:val="nil"/>
              <w:left w:val="nil"/>
              <w:bottom w:val="nil"/>
              <w:right w:val="nil"/>
            </w:tcBorders>
          </w:tcPr>
          <w:p w14:paraId="6DDB2195" w14:textId="77777777" w:rsidR="00B41E38" w:rsidRDefault="00B41E38" w:rsidP="00452FD0">
            <w:r>
              <w:t xml:space="preserve">Modify the set-up as shown in Figure 8 below. </w:t>
            </w:r>
          </w:p>
        </w:tc>
      </w:tr>
    </w:tbl>
    <w:p w14:paraId="5C38B0CA" w14:textId="77777777" w:rsidR="00B41E38" w:rsidRDefault="00B41E38" w:rsidP="00B41E38">
      <w:pPr>
        <w:rPr>
          <w:noProof/>
        </w:rPr>
      </w:pPr>
    </w:p>
    <w:p w14:paraId="05E32495" w14:textId="77777777" w:rsidR="00B41E38" w:rsidRDefault="001251F6" w:rsidP="00B41E38">
      <w:r>
        <w:rPr>
          <w:noProof/>
        </w:rPr>
        <w:pict w14:anchorId="06892F24">
          <v:shape id="_x0000_s1033" type="#_x0000_t202" style="position:absolute;margin-left:-.05pt;margin-top:257.1pt;width:500.25pt;height:.05pt;z-index:251696128;mso-position-horizontal-relative:text;mso-position-vertical-relative:text" stroked="f">
            <v:textbox style="mso-fit-shape-to-text:t" inset="0,0,0,0">
              <w:txbxContent>
                <w:p w14:paraId="3B7159A7" w14:textId="77777777" w:rsidR="00452FD0" w:rsidRPr="000C75FE" w:rsidRDefault="00452FD0" w:rsidP="00696820">
                  <w:pPr>
                    <w:pStyle w:val="IconText"/>
                    <w:rPr>
                      <w:noProof/>
                      <w:sz w:val="24"/>
                      <w:szCs w:val="24"/>
                      <w:lang w:eastAsia="zh-CN"/>
                    </w:rPr>
                  </w:pPr>
                  <w:bookmarkStart w:id="70" w:name="_Toc1830488"/>
                  <w:r>
                    <w:t xml:space="preserve">Figure </w:t>
                  </w:r>
                  <w:r w:rsidR="00E46AF3">
                    <w:rPr>
                      <w:noProof/>
                    </w:rPr>
                    <w:fldChar w:fldCharType="begin"/>
                  </w:r>
                  <w:r w:rsidR="00E46AF3">
                    <w:rPr>
                      <w:noProof/>
                    </w:rPr>
                    <w:instrText xml:space="preserve"> SEQ Figure \* ARABIC </w:instrText>
                  </w:r>
                  <w:r w:rsidR="00E46AF3">
                    <w:rPr>
                      <w:noProof/>
                    </w:rPr>
                    <w:fldChar w:fldCharType="separate"/>
                  </w:r>
                  <w:r>
                    <w:rPr>
                      <w:noProof/>
                    </w:rPr>
                    <w:t>10</w:t>
                  </w:r>
                  <w:r w:rsidR="00E46AF3">
                    <w:rPr>
                      <w:noProof/>
                    </w:rPr>
                    <w:fldChar w:fldCharType="end"/>
                  </w:r>
                  <w:r>
                    <w:t>: Patching to add comparator</w:t>
                  </w:r>
                  <w:bookmarkEnd w:id="70"/>
                </w:p>
              </w:txbxContent>
            </v:textbox>
            <w10:wrap type="topAndBottom"/>
          </v:shape>
        </w:pict>
      </w:r>
      <w:r w:rsidR="00696820">
        <w:rPr>
          <w:noProof/>
          <w:lang w:eastAsia="zh-CN"/>
        </w:rPr>
        <w:drawing>
          <wp:anchor distT="0" distB="0" distL="114300" distR="114300" simplePos="0" relativeHeight="251657216" behindDoc="0" locked="0" layoutInCell="1" allowOverlap="1" wp14:anchorId="742E0A3A" wp14:editId="254B4197">
            <wp:simplePos x="0" y="0"/>
            <wp:positionH relativeFrom="column">
              <wp:posOffset>-635</wp:posOffset>
            </wp:positionH>
            <wp:positionV relativeFrom="paragraph">
              <wp:posOffset>393700</wp:posOffset>
            </wp:positionV>
            <wp:extent cx="6353175" cy="2814320"/>
            <wp:effectExtent l="0" t="0" r="0" b="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g 17-8"/>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6353175" cy="2814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CAD613E" w14:textId="77777777" w:rsidR="00B41E38" w:rsidRDefault="00B41E38" w:rsidP="00B41E38">
      <w:r>
        <w:lastRenderedPageBreak/>
        <w:t>The ASK generation, demodulation and digital signal restoration parts of the set-up can be represented by the block diagram in Figure 9 below.</w:t>
      </w:r>
    </w:p>
    <w:p w14:paraId="427835E7" w14:textId="77777777" w:rsidR="00B41E38" w:rsidRDefault="001251F6" w:rsidP="00B41E38">
      <w:r>
        <w:rPr>
          <w:noProof/>
        </w:rPr>
        <w:pict w14:anchorId="6180449B">
          <v:shape id="_x0000_s1034" type="#_x0000_t202" style="position:absolute;margin-left:.9pt;margin-top:209.25pt;width:497.9pt;height:.05pt;z-index:251698176;mso-position-horizontal-relative:text;mso-position-vertical-relative:text" stroked="f">
            <v:textbox style="mso-fit-shape-to-text:t" inset="0,0,0,0">
              <w:txbxContent>
                <w:p w14:paraId="515914D0" w14:textId="77777777" w:rsidR="00452FD0" w:rsidRPr="00A4137E" w:rsidRDefault="00452FD0" w:rsidP="00696820">
                  <w:pPr>
                    <w:pStyle w:val="IconText"/>
                    <w:rPr>
                      <w:noProof/>
                      <w:sz w:val="24"/>
                      <w:szCs w:val="24"/>
                      <w:lang w:eastAsia="zh-CN"/>
                    </w:rPr>
                  </w:pPr>
                  <w:bookmarkStart w:id="71" w:name="_Toc1830489"/>
                  <w:r>
                    <w:t xml:space="preserve">Figure </w:t>
                  </w:r>
                  <w:r w:rsidR="00E46AF3">
                    <w:rPr>
                      <w:noProof/>
                    </w:rPr>
                    <w:fldChar w:fldCharType="begin"/>
                  </w:r>
                  <w:r w:rsidR="00E46AF3">
                    <w:rPr>
                      <w:noProof/>
                    </w:rPr>
                    <w:instrText xml:space="preserve"> SEQ Figure \* ARABIC </w:instrText>
                  </w:r>
                  <w:r w:rsidR="00E46AF3">
                    <w:rPr>
                      <w:noProof/>
                    </w:rPr>
                    <w:fldChar w:fldCharType="separate"/>
                  </w:r>
                  <w:r>
                    <w:rPr>
                      <w:noProof/>
                    </w:rPr>
                    <w:t>11</w:t>
                  </w:r>
                  <w:r w:rsidR="00E46AF3">
                    <w:rPr>
                      <w:noProof/>
                    </w:rPr>
                    <w:fldChar w:fldCharType="end"/>
                  </w:r>
                  <w:r>
                    <w:t>: Block diagram with digital restoration</w:t>
                  </w:r>
                  <w:bookmarkEnd w:id="71"/>
                </w:p>
              </w:txbxContent>
            </v:textbox>
            <w10:wrap type="topAndBottom"/>
          </v:shape>
        </w:pict>
      </w:r>
      <w:r w:rsidR="00696820">
        <w:rPr>
          <w:noProof/>
          <w:lang w:eastAsia="zh-CN"/>
        </w:rPr>
        <w:drawing>
          <wp:anchor distT="0" distB="0" distL="114300" distR="114300" simplePos="0" relativeHeight="251659264" behindDoc="0" locked="0" layoutInCell="1" allowOverlap="1" wp14:anchorId="532014B2" wp14:editId="10C6DE83">
            <wp:simplePos x="0" y="0"/>
            <wp:positionH relativeFrom="column">
              <wp:posOffset>11430</wp:posOffset>
            </wp:positionH>
            <wp:positionV relativeFrom="paragraph">
              <wp:posOffset>332740</wp:posOffset>
            </wp:positionV>
            <wp:extent cx="6323330" cy="2267585"/>
            <wp:effectExtent l="0" t="0" r="0" b="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 17-9"/>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6323330" cy="22675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EFDC0BE" w14:textId="77777777" w:rsidR="00B41E38" w:rsidRDefault="00B41E38" w:rsidP="00B41E38"/>
    <w:p w14:paraId="77D815A2" w14:textId="77777777" w:rsidR="00B41E38" w:rsidRDefault="00B41E38" w:rsidP="00B41E38"/>
    <w:p w14:paraId="37C2D52C" w14:textId="77777777" w:rsidR="00B41E38" w:rsidRDefault="00B41E38" w:rsidP="00B41E38"/>
    <w:p w14:paraId="4878D36C" w14:textId="77777777" w:rsidR="00B41E38" w:rsidRDefault="00B41E38" w:rsidP="00B41E38"/>
    <w:tbl>
      <w:tblPr>
        <w:tblW w:w="0" w:type="auto"/>
        <w:tblLook w:val="0000" w:firstRow="0" w:lastRow="0" w:firstColumn="0" w:lastColumn="0" w:noHBand="0" w:noVBand="0"/>
      </w:tblPr>
      <w:tblGrid>
        <w:gridCol w:w="534"/>
        <w:gridCol w:w="8645"/>
      </w:tblGrid>
      <w:tr w:rsidR="00B41E38" w14:paraId="6789B357" w14:textId="77777777" w:rsidTr="00452FD0">
        <w:tc>
          <w:tcPr>
            <w:tcW w:w="534" w:type="dxa"/>
            <w:tcBorders>
              <w:top w:val="nil"/>
              <w:left w:val="nil"/>
              <w:bottom w:val="nil"/>
              <w:right w:val="nil"/>
            </w:tcBorders>
          </w:tcPr>
          <w:p w14:paraId="5E53B94A" w14:textId="77777777" w:rsidR="00B41E38" w:rsidRDefault="00AE0543" w:rsidP="00055561">
            <w:r>
              <w:t>3</w:t>
            </w:r>
            <w:r w:rsidR="00B41E38">
              <w:t>.</w:t>
            </w:r>
          </w:p>
        </w:tc>
        <w:tc>
          <w:tcPr>
            <w:tcW w:w="8645" w:type="dxa"/>
            <w:tcBorders>
              <w:top w:val="nil"/>
              <w:left w:val="nil"/>
              <w:bottom w:val="nil"/>
              <w:right w:val="nil"/>
            </w:tcBorders>
          </w:tcPr>
          <w:p w14:paraId="4CF82AAB" w14:textId="77777777" w:rsidR="00B41E38" w:rsidRDefault="00B41E38" w:rsidP="00452FD0">
            <w:r>
              <w:t xml:space="preserve">Compare the </w:t>
            </w:r>
            <w:r w:rsidR="00036894">
              <w:t>original data and the output from the COMPARATOR module</w:t>
            </w:r>
            <w:r>
              <w:t xml:space="preserve">. If they’re not the same, </w:t>
            </w:r>
            <w:r w:rsidR="00036894">
              <w:t>view both inputs to the COMPARATOR and adjust the Gain of the 1V signal out of the FUNCTION GENERATOR</w:t>
            </w:r>
            <w:r>
              <w:t xml:space="preserve"> until </w:t>
            </w:r>
            <w:r w:rsidR="00036894">
              <w:t>this reference voltage is at a level half the amplitude of the Incoming ASK signal.</w:t>
            </w:r>
          </w:p>
        </w:tc>
      </w:tr>
    </w:tbl>
    <w:p w14:paraId="28B20CEA" w14:textId="77777777" w:rsidR="00B41E38" w:rsidRDefault="00B41E38" w:rsidP="00B41E38"/>
    <w:p w14:paraId="51A62D98" w14:textId="77777777" w:rsidR="00B41E38" w:rsidRDefault="00B41E38" w:rsidP="00B41E38"/>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646"/>
      </w:tblGrid>
      <w:tr w:rsidR="00B41E38" w14:paraId="21E5FD1A" w14:textId="77777777" w:rsidTr="00452FD0">
        <w:tc>
          <w:tcPr>
            <w:tcW w:w="8646" w:type="dxa"/>
            <w:tcBorders>
              <w:top w:val="nil"/>
              <w:left w:val="nil"/>
              <w:bottom w:val="nil"/>
              <w:right w:val="nil"/>
            </w:tcBorders>
          </w:tcPr>
          <w:p w14:paraId="6F301016" w14:textId="77777777" w:rsidR="00B41E38" w:rsidRDefault="00AE0543" w:rsidP="00452FD0">
            <w:r>
              <w:t>3-1</w:t>
            </w:r>
            <w:r w:rsidR="00FE14C1">
              <w:t xml:space="preserve"> </w:t>
            </w:r>
            <w:r w:rsidR="00B41E38">
              <w:t>How does the comparator turn the slow rising voltages of the recovered digital signal into sharp transitions?</w:t>
            </w:r>
          </w:p>
        </w:tc>
      </w:tr>
      <w:tr w:rsidR="00B41E38" w14:paraId="1579F182" w14:textId="77777777" w:rsidTr="00452FD0">
        <w:tc>
          <w:tcPr>
            <w:tcW w:w="8646" w:type="dxa"/>
            <w:tcBorders>
              <w:top w:val="nil"/>
              <w:left w:val="nil"/>
              <w:bottom w:val="single" w:sz="6" w:space="0" w:color="auto"/>
              <w:right w:val="nil"/>
            </w:tcBorders>
          </w:tcPr>
          <w:p w14:paraId="0F2B9182" w14:textId="77777777" w:rsidR="00B41E38" w:rsidRDefault="00B41E38" w:rsidP="00452FD0">
            <w:pPr>
              <w:pStyle w:val="Line"/>
            </w:pPr>
          </w:p>
        </w:tc>
      </w:tr>
      <w:tr w:rsidR="00B41E38" w14:paraId="730C4F62" w14:textId="77777777" w:rsidTr="00452FD0">
        <w:tc>
          <w:tcPr>
            <w:tcW w:w="8646" w:type="dxa"/>
            <w:tcBorders>
              <w:top w:val="single" w:sz="6" w:space="0" w:color="auto"/>
              <w:left w:val="nil"/>
              <w:bottom w:val="single" w:sz="6" w:space="0" w:color="auto"/>
              <w:right w:val="nil"/>
            </w:tcBorders>
          </w:tcPr>
          <w:p w14:paraId="0232D46F" w14:textId="77777777" w:rsidR="00B41E38" w:rsidRDefault="00B41E38" w:rsidP="00452FD0">
            <w:pPr>
              <w:pStyle w:val="Line"/>
            </w:pPr>
          </w:p>
        </w:tc>
      </w:tr>
    </w:tbl>
    <w:p w14:paraId="3A4E5120" w14:textId="77777777" w:rsidR="00B41E38" w:rsidRDefault="00B41E38" w:rsidP="00B41E38"/>
    <w:p w14:paraId="698B0008" w14:textId="7FAFE1C2" w:rsidR="00F91C8B" w:rsidRDefault="00F91C8B">
      <w:pPr>
        <w:spacing w:line="240" w:lineRule="auto"/>
      </w:pPr>
    </w:p>
    <w:bookmarkEnd w:id="68"/>
    <w:bookmarkEnd w:id="69"/>
    <w:sectPr w:rsidR="00F91C8B" w:rsidSect="006D310A">
      <w:footerReference w:type="even" r:id="rId34"/>
      <w:footerReference w:type="default" r:id="rId35"/>
      <w:footerReference w:type="first" r:id="rId36"/>
      <w:pgSz w:w="12240" w:h="15840"/>
      <w:pgMar w:top="1440" w:right="1440" w:bottom="2160" w:left="1440" w:header="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1FD829" w14:textId="77777777" w:rsidR="007F37E7" w:rsidRDefault="007F37E7" w:rsidP="009E6F1A">
      <w:r>
        <w:separator/>
      </w:r>
    </w:p>
    <w:p w14:paraId="50B479E1" w14:textId="77777777" w:rsidR="007F37E7" w:rsidRDefault="007F37E7" w:rsidP="009E6F1A"/>
  </w:endnote>
  <w:endnote w:type="continuationSeparator" w:id="0">
    <w:p w14:paraId="36B4968A" w14:textId="77777777" w:rsidR="007F37E7" w:rsidRDefault="007F37E7" w:rsidP="009E6F1A">
      <w:r>
        <w:continuationSeparator/>
      </w:r>
    </w:p>
    <w:p w14:paraId="48FFF1E4" w14:textId="77777777" w:rsidR="007F37E7" w:rsidRDefault="007F37E7"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3C815A9D" w14:textId="77777777" w:rsidR="00452FD0" w:rsidRDefault="00452FD0"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97DFB7F" w14:textId="77777777" w:rsidR="00452FD0" w:rsidRDefault="00452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0FB0DD" w14:textId="77777777" w:rsidR="00452FD0" w:rsidRPr="007C59C3" w:rsidRDefault="00452FD0" w:rsidP="007C59C3">
    <w:pPr>
      <w:pStyle w:val="Footer"/>
      <w:jc w:val="center"/>
      <w:rPr>
        <w:noProof/>
        <w:color w:val="FFFFFF" w:themeColor="background1"/>
      </w:rPr>
    </w:pPr>
    <w:r w:rsidRPr="007C59C3">
      <w:rPr>
        <w:noProof/>
        <w:color w:val="FFFFFF" w:themeColor="background1"/>
        <w:lang w:eastAsia="zh-CN"/>
      </w:rPr>
      <w:drawing>
        <wp:anchor distT="0" distB="0" distL="114300" distR="114300" simplePos="0" relativeHeight="251660800" behindDoc="1" locked="0" layoutInCell="1" allowOverlap="1" wp14:anchorId="38530602" wp14:editId="641A39F7">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Pr>
        <w:noProof/>
        <w:color w:val="FFFFFF" w:themeColor="background1"/>
      </w:rPr>
      <w:t>21</w:t>
    </w:r>
    <w:r w:rsidRPr="007C59C3">
      <w:rPr>
        <w:noProof/>
        <w:color w:val="FFFFFF" w:themeColor="background1"/>
      </w:rPr>
      <w:fldChar w:fldCharType="end"/>
    </w:r>
  </w:p>
  <w:p w14:paraId="4E00DAB6" w14:textId="77777777" w:rsidR="00452FD0" w:rsidRDefault="00452FD0"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479FC1" w14:textId="77777777" w:rsidR="00452FD0" w:rsidRDefault="00452FD0" w:rsidP="00B00FB7">
    <w:pPr>
      <w:pStyle w:val="Footer"/>
    </w:pPr>
    <w:r>
      <w:rPr>
        <w:noProof/>
        <w:lang w:eastAsia="zh-CN"/>
      </w:rPr>
      <w:drawing>
        <wp:inline distT="0" distB="0" distL="0" distR="0" wp14:anchorId="5D2E9E42" wp14:editId="607A2889">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lang w:eastAsia="zh-CN"/>
      </w:rPr>
      <w:drawing>
        <wp:inline distT="0" distB="0" distL="0" distR="0" wp14:anchorId="4971F273" wp14:editId="336F0816">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C89E15" w14:textId="77777777" w:rsidR="007F37E7" w:rsidRDefault="007F37E7" w:rsidP="009E6F1A">
      <w:r>
        <w:separator/>
      </w:r>
    </w:p>
    <w:p w14:paraId="0F6565EC" w14:textId="77777777" w:rsidR="007F37E7" w:rsidRDefault="007F37E7" w:rsidP="009E6F1A"/>
  </w:footnote>
  <w:footnote w:type="continuationSeparator" w:id="0">
    <w:p w14:paraId="4003BD7D" w14:textId="77777777" w:rsidR="007F37E7" w:rsidRDefault="007F37E7" w:rsidP="009E6F1A">
      <w:r>
        <w:continuationSeparator/>
      </w:r>
    </w:p>
    <w:p w14:paraId="6A894B6F" w14:textId="77777777" w:rsidR="007F37E7" w:rsidRDefault="007F37E7"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703FFD"/>
    <w:multiLevelType w:val="multilevel"/>
    <w:tmpl w:val="9A74C978"/>
    <w:lvl w:ilvl="0">
      <w:start w:val="4"/>
      <w:numFmt w:val="decimal"/>
      <w:lvlText w:val="%1"/>
      <w:lvlJc w:val="left"/>
      <w:pPr>
        <w:ind w:left="384" w:hanging="38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87F30CF"/>
    <w:multiLevelType w:val="hybridMultilevel"/>
    <w:tmpl w:val="5C045DD4"/>
    <w:lvl w:ilvl="0" w:tplc="21123BF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CD7B8E"/>
    <w:multiLevelType w:val="multilevel"/>
    <w:tmpl w:val="A98032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D5231C2"/>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5" w15:restartNumberingAfterBreak="0">
    <w:nsid w:val="0DA77BE4"/>
    <w:multiLevelType w:val="multilevel"/>
    <w:tmpl w:val="47E8DFAA"/>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521423B"/>
    <w:multiLevelType w:val="multilevel"/>
    <w:tmpl w:val="19F87D50"/>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CBC15C8"/>
    <w:multiLevelType w:val="hybridMultilevel"/>
    <w:tmpl w:val="B24CBC4A"/>
    <w:lvl w:ilvl="0" w:tplc="2CEE2D1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7801EA0"/>
    <w:multiLevelType w:val="hybridMultilevel"/>
    <w:tmpl w:val="E20ED54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86566D1"/>
    <w:multiLevelType w:val="hybridMultilevel"/>
    <w:tmpl w:val="FA8C4FB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A6B07BC"/>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AFA7900"/>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A574DBF"/>
    <w:multiLevelType w:val="multilevel"/>
    <w:tmpl w:val="A98032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FB25B1E"/>
    <w:multiLevelType w:val="hybridMultilevel"/>
    <w:tmpl w:val="89FAD0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F51AA7"/>
    <w:multiLevelType w:val="hybridMultilevel"/>
    <w:tmpl w:val="6328611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E3510CD"/>
    <w:multiLevelType w:val="hybridMultilevel"/>
    <w:tmpl w:val="4D92543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E40338A"/>
    <w:multiLevelType w:val="multilevel"/>
    <w:tmpl w:val="A9803232"/>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4EF137C0"/>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22" w15:restartNumberingAfterBreak="0">
    <w:nsid w:val="4F6640A5"/>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09A759F"/>
    <w:multiLevelType w:val="hybridMultilevel"/>
    <w:tmpl w:val="D3D42D2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8725020"/>
    <w:multiLevelType w:val="multilevel"/>
    <w:tmpl w:val="A980323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95D07A9"/>
    <w:multiLevelType w:val="multilevel"/>
    <w:tmpl w:val="A980323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573422D"/>
    <w:multiLevelType w:val="hybridMultilevel"/>
    <w:tmpl w:val="187007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28"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33C0C1C"/>
    <w:multiLevelType w:val="multilevel"/>
    <w:tmpl w:val="E4B4645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89676CF"/>
    <w:multiLevelType w:val="multilevel"/>
    <w:tmpl w:val="A9803232"/>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9EE6EAE"/>
    <w:multiLevelType w:val="multilevel"/>
    <w:tmpl w:val="B48289A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E206DC7"/>
    <w:multiLevelType w:val="multilevel"/>
    <w:tmpl w:val="A98032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10"/>
  </w:num>
  <w:num w:numId="2">
    <w:abstractNumId w:val="20"/>
  </w:num>
  <w:num w:numId="3">
    <w:abstractNumId w:val="3"/>
  </w:num>
  <w:num w:numId="4">
    <w:abstractNumId w:val="16"/>
  </w:num>
  <w:num w:numId="5">
    <w:abstractNumId w:val="13"/>
  </w:num>
  <w:num w:numId="6">
    <w:abstractNumId w:val="28"/>
  </w:num>
  <w:num w:numId="7">
    <w:abstractNumId w:val="27"/>
  </w:num>
  <w:num w:numId="8">
    <w:abstractNumId w:val="5"/>
  </w:num>
  <w:num w:numId="9">
    <w:abstractNumId w:val="31"/>
  </w:num>
  <w:num w:numId="10">
    <w:abstractNumId w:val="22"/>
  </w:num>
  <w:num w:numId="11">
    <w:abstractNumId w:val="4"/>
  </w:num>
  <w:num w:numId="12">
    <w:abstractNumId w:val="29"/>
  </w:num>
  <w:num w:numId="13">
    <w:abstractNumId w:val="12"/>
  </w:num>
  <w:num w:numId="14">
    <w:abstractNumId w:val="21"/>
  </w:num>
  <w:num w:numId="15">
    <w:abstractNumId w:val="0"/>
  </w:num>
  <w:num w:numId="16">
    <w:abstractNumId w:val="30"/>
  </w:num>
  <w:num w:numId="17">
    <w:abstractNumId w:val="19"/>
  </w:num>
  <w:num w:numId="18">
    <w:abstractNumId w:val="11"/>
  </w:num>
  <w:num w:numId="19">
    <w:abstractNumId w:val="32"/>
  </w:num>
  <w:num w:numId="20">
    <w:abstractNumId w:val="2"/>
  </w:num>
  <w:num w:numId="21">
    <w:abstractNumId w:val="14"/>
  </w:num>
  <w:num w:numId="22">
    <w:abstractNumId w:val="1"/>
  </w:num>
  <w:num w:numId="23">
    <w:abstractNumId w:val="25"/>
  </w:num>
  <w:num w:numId="24">
    <w:abstractNumId w:val="7"/>
  </w:num>
  <w:num w:numId="25">
    <w:abstractNumId w:val="24"/>
  </w:num>
  <w:num w:numId="26">
    <w:abstractNumId w:val="9"/>
  </w:num>
  <w:num w:numId="27">
    <w:abstractNumId w:val="8"/>
  </w:num>
  <w:num w:numId="28">
    <w:abstractNumId w:val="18"/>
  </w:num>
  <w:num w:numId="29">
    <w:abstractNumId w:val="26"/>
  </w:num>
  <w:num w:numId="30">
    <w:abstractNumId w:val="15"/>
  </w:num>
  <w:num w:numId="31">
    <w:abstractNumId w:val="17"/>
  </w:num>
  <w:num w:numId="32">
    <w:abstractNumId w:val="23"/>
  </w:num>
  <w:num w:numId="33">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15B36"/>
    <w:rsid w:val="0000178F"/>
    <w:rsid w:val="000054C1"/>
    <w:rsid w:val="00015B36"/>
    <w:rsid w:val="0002299B"/>
    <w:rsid w:val="00036894"/>
    <w:rsid w:val="00044C4A"/>
    <w:rsid w:val="0004594B"/>
    <w:rsid w:val="00046135"/>
    <w:rsid w:val="00055561"/>
    <w:rsid w:val="00060C21"/>
    <w:rsid w:val="000629A9"/>
    <w:rsid w:val="000702D8"/>
    <w:rsid w:val="00072145"/>
    <w:rsid w:val="00080EE7"/>
    <w:rsid w:val="00090E02"/>
    <w:rsid w:val="0009120F"/>
    <w:rsid w:val="00093C0D"/>
    <w:rsid w:val="000A1947"/>
    <w:rsid w:val="000A288B"/>
    <w:rsid w:val="000A2A01"/>
    <w:rsid w:val="000A73ED"/>
    <w:rsid w:val="000B1620"/>
    <w:rsid w:val="000B1A81"/>
    <w:rsid w:val="000B21FE"/>
    <w:rsid w:val="000B3669"/>
    <w:rsid w:val="000C3663"/>
    <w:rsid w:val="000D1F8B"/>
    <w:rsid w:val="000D27E1"/>
    <w:rsid w:val="000D4B47"/>
    <w:rsid w:val="000F0B68"/>
    <w:rsid w:val="000F6EFE"/>
    <w:rsid w:val="0010099F"/>
    <w:rsid w:val="001023AF"/>
    <w:rsid w:val="00102FFB"/>
    <w:rsid w:val="00104BB4"/>
    <w:rsid w:val="001146EC"/>
    <w:rsid w:val="001149F3"/>
    <w:rsid w:val="00117347"/>
    <w:rsid w:val="00121C61"/>
    <w:rsid w:val="001230CB"/>
    <w:rsid w:val="001233BC"/>
    <w:rsid w:val="001251F6"/>
    <w:rsid w:val="00130CCD"/>
    <w:rsid w:val="00132771"/>
    <w:rsid w:val="0013639A"/>
    <w:rsid w:val="00142245"/>
    <w:rsid w:val="001432BD"/>
    <w:rsid w:val="00151350"/>
    <w:rsid w:val="00151711"/>
    <w:rsid w:val="001524F5"/>
    <w:rsid w:val="00153657"/>
    <w:rsid w:val="001604E1"/>
    <w:rsid w:val="001664E6"/>
    <w:rsid w:val="001727AA"/>
    <w:rsid w:val="00173A5E"/>
    <w:rsid w:val="0017430D"/>
    <w:rsid w:val="001938E7"/>
    <w:rsid w:val="00195A0E"/>
    <w:rsid w:val="00196C49"/>
    <w:rsid w:val="001A7FB9"/>
    <w:rsid w:val="001B0F0F"/>
    <w:rsid w:val="001B69BE"/>
    <w:rsid w:val="001B76C4"/>
    <w:rsid w:val="001C561C"/>
    <w:rsid w:val="001D3177"/>
    <w:rsid w:val="001E5844"/>
    <w:rsid w:val="001E7693"/>
    <w:rsid w:val="001F19E1"/>
    <w:rsid w:val="001F220F"/>
    <w:rsid w:val="00202A19"/>
    <w:rsid w:val="0020320D"/>
    <w:rsid w:val="00205AF4"/>
    <w:rsid w:val="00212B61"/>
    <w:rsid w:val="00216D9F"/>
    <w:rsid w:val="00224F0F"/>
    <w:rsid w:val="00232063"/>
    <w:rsid w:val="00232A51"/>
    <w:rsid w:val="00233D95"/>
    <w:rsid w:val="00236676"/>
    <w:rsid w:val="00236892"/>
    <w:rsid w:val="002503AF"/>
    <w:rsid w:val="002544B7"/>
    <w:rsid w:val="00255332"/>
    <w:rsid w:val="00264094"/>
    <w:rsid w:val="00267E72"/>
    <w:rsid w:val="00267F89"/>
    <w:rsid w:val="002708DC"/>
    <w:rsid w:val="00271FE7"/>
    <w:rsid w:val="00286A38"/>
    <w:rsid w:val="002919E1"/>
    <w:rsid w:val="00294A68"/>
    <w:rsid w:val="0029713E"/>
    <w:rsid w:val="002A0EE3"/>
    <w:rsid w:val="002A2410"/>
    <w:rsid w:val="002A537F"/>
    <w:rsid w:val="002D5B6C"/>
    <w:rsid w:val="002E0491"/>
    <w:rsid w:val="002E19A8"/>
    <w:rsid w:val="002E54F0"/>
    <w:rsid w:val="002E74B2"/>
    <w:rsid w:val="002F48FD"/>
    <w:rsid w:val="002F7C7D"/>
    <w:rsid w:val="0030072E"/>
    <w:rsid w:val="00311D35"/>
    <w:rsid w:val="00314379"/>
    <w:rsid w:val="003177A9"/>
    <w:rsid w:val="00320547"/>
    <w:rsid w:val="00320CAC"/>
    <w:rsid w:val="00333421"/>
    <w:rsid w:val="0034407D"/>
    <w:rsid w:val="003442A7"/>
    <w:rsid w:val="0034454E"/>
    <w:rsid w:val="00363FB7"/>
    <w:rsid w:val="003657B3"/>
    <w:rsid w:val="00371DE2"/>
    <w:rsid w:val="00374579"/>
    <w:rsid w:val="0037508A"/>
    <w:rsid w:val="0038171D"/>
    <w:rsid w:val="00397113"/>
    <w:rsid w:val="003B2564"/>
    <w:rsid w:val="003B3FF7"/>
    <w:rsid w:val="003C69F8"/>
    <w:rsid w:val="003C6E5D"/>
    <w:rsid w:val="003D0DEA"/>
    <w:rsid w:val="003D441D"/>
    <w:rsid w:val="003D7B86"/>
    <w:rsid w:val="003E0DB3"/>
    <w:rsid w:val="003E25E1"/>
    <w:rsid w:val="003E7FC0"/>
    <w:rsid w:val="003F0DA5"/>
    <w:rsid w:val="003F5A59"/>
    <w:rsid w:val="003F6CF5"/>
    <w:rsid w:val="004076C2"/>
    <w:rsid w:val="00420B2F"/>
    <w:rsid w:val="0042256F"/>
    <w:rsid w:val="00436E11"/>
    <w:rsid w:val="00442102"/>
    <w:rsid w:val="00443733"/>
    <w:rsid w:val="004522EC"/>
    <w:rsid w:val="004524FC"/>
    <w:rsid w:val="00452FD0"/>
    <w:rsid w:val="00454CFA"/>
    <w:rsid w:val="00463708"/>
    <w:rsid w:val="004746BB"/>
    <w:rsid w:val="00474942"/>
    <w:rsid w:val="004800C7"/>
    <w:rsid w:val="00480410"/>
    <w:rsid w:val="00480EF5"/>
    <w:rsid w:val="0048209F"/>
    <w:rsid w:val="00482788"/>
    <w:rsid w:val="00486315"/>
    <w:rsid w:val="00490D9E"/>
    <w:rsid w:val="00492FBF"/>
    <w:rsid w:val="00493846"/>
    <w:rsid w:val="00497406"/>
    <w:rsid w:val="004A7204"/>
    <w:rsid w:val="004B0179"/>
    <w:rsid w:val="004E1535"/>
    <w:rsid w:val="004E19CE"/>
    <w:rsid w:val="004E2A31"/>
    <w:rsid w:val="004F76FB"/>
    <w:rsid w:val="005136B9"/>
    <w:rsid w:val="00516A9A"/>
    <w:rsid w:val="00517ED8"/>
    <w:rsid w:val="005302D5"/>
    <w:rsid w:val="00534C2F"/>
    <w:rsid w:val="005475E0"/>
    <w:rsid w:val="00550580"/>
    <w:rsid w:val="00552689"/>
    <w:rsid w:val="0055697B"/>
    <w:rsid w:val="00561A46"/>
    <w:rsid w:val="005750E5"/>
    <w:rsid w:val="00582FE3"/>
    <w:rsid w:val="0059680E"/>
    <w:rsid w:val="005A63C6"/>
    <w:rsid w:val="005B77ED"/>
    <w:rsid w:val="005C1E26"/>
    <w:rsid w:val="005C41CC"/>
    <w:rsid w:val="005E3761"/>
    <w:rsid w:val="005F15A9"/>
    <w:rsid w:val="005F1759"/>
    <w:rsid w:val="005F33B7"/>
    <w:rsid w:val="00607B07"/>
    <w:rsid w:val="00610DEC"/>
    <w:rsid w:val="006135F6"/>
    <w:rsid w:val="00616AC6"/>
    <w:rsid w:val="00621981"/>
    <w:rsid w:val="00626BC0"/>
    <w:rsid w:val="00640DB8"/>
    <w:rsid w:val="00654B29"/>
    <w:rsid w:val="006650A0"/>
    <w:rsid w:val="00670C7A"/>
    <w:rsid w:val="00670D2B"/>
    <w:rsid w:val="00672447"/>
    <w:rsid w:val="006852D6"/>
    <w:rsid w:val="00693968"/>
    <w:rsid w:val="00696820"/>
    <w:rsid w:val="006A125D"/>
    <w:rsid w:val="006B2BBE"/>
    <w:rsid w:val="006B6C86"/>
    <w:rsid w:val="006C18EA"/>
    <w:rsid w:val="006C68CA"/>
    <w:rsid w:val="006D083D"/>
    <w:rsid w:val="006D310A"/>
    <w:rsid w:val="006E0DB0"/>
    <w:rsid w:val="006E1286"/>
    <w:rsid w:val="006E7D3F"/>
    <w:rsid w:val="006F24FF"/>
    <w:rsid w:val="006F31FC"/>
    <w:rsid w:val="006F390A"/>
    <w:rsid w:val="006F7F90"/>
    <w:rsid w:val="00701CF1"/>
    <w:rsid w:val="00703332"/>
    <w:rsid w:val="00712C00"/>
    <w:rsid w:val="00714AD8"/>
    <w:rsid w:val="00722AC3"/>
    <w:rsid w:val="007336D6"/>
    <w:rsid w:val="0075312B"/>
    <w:rsid w:val="00754C1B"/>
    <w:rsid w:val="007552C5"/>
    <w:rsid w:val="007565BA"/>
    <w:rsid w:val="007607DC"/>
    <w:rsid w:val="0076699B"/>
    <w:rsid w:val="0076715C"/>
    <w:rsid w:val="00772026"/>
    <w:rsid w:val="00785844"/>
    <w:rsid w:val="00792B3D"/>
    <w:rsid w:val="00794319"/>
    <w:rsid w:val="007A1A4D"/>
    <w:rsid w:val="007B324B"/>
    <w:rsid w:val="007B4B49"/>
    <w:rsid w:val="007C59C3"/>
    <w:rsid w:val="007D200C"/>
    <w:rsid w:val="007D4E67"/>
    <w:rsid w:val="007D4F4C"/>
    <w:rsid w:val="007E25DB"/>
    <w:rsid w:val="007E5823"/>
    <w:rsid w:val="007E6AB9"/>
    <w:rsid w:val="007E74BF"/>
    <w:rsid w:val="007F124F"/>
    <w:rsid w:val="007F37E7"/>
    <w:rsid w:val="007F4C3D"/>
    <w:rsid w:val="007F56BA"/>
    <w:rsid w:val="007F5A7E"/>
    <w:rsid w:val="007F7C4D"/>
    <w:rsid w:val="00813C74"/>
    <w:rsid w:val="00824C48"/>
    <w:rsid w:val="0082601C"/>
    <w:rsid w:val="008307D5"/>
    <w:rsid w:val="00835D64"/>
    <w:rsid w:val="00835EEE"/>
    <w:rsid w:val="00840549"/>
    <w:rsid w:val="0085163F"/>
    <w:rsid w:val="00853A89"/>
    <w:rsid w:val="00854849"/>
    <w:rsid w:val="0087613A"/>
    <w:rsid w:val="008807B6"/>
    <w:rsid w:val="00880897"/>
    <w:rsid w:val="00881938"/>
    <w:rsid w:val="008856F2"/>
    <w:rsid w:val="00886704"/>
    <w:rsid w:val="008946B1"/>
    <w:rsid w:val="00894BB1"/>
    <w:rsid w:val="0089582F"/>
    <w:rsid w:val="008964B8"/>
    <w:rsid w:val="008A2F07"/>
    <w:rsid w:val="008A58BE"/>
    <w:rsid w:val="008A67C6"/>
    <w:rsid w:val="008B0FB5"/>
    <w:rsid w:val="008B153F"/>
    <w:rsid w:val="008B1BC0"/>
    <w:rsid w:val="008B4985"/>
    <w:rsid w:val="008B6E5C"/>
    <w:rsid w:val="008B7FD2"/>
    <w:rsid w:val="008C213A"/>
    <w:rsid w:val="008C4A4F"/>
    <w:rsid w:val="008C5F8A"/>
    <w:rsid w:val="008C5FE3"/>
    <w:rsid w:val="008C74B1"/>
    <w:rsid w:val="008D79B1"/>
    <w:rsid w:val="008E0B15"/>
    <w:rsid w:val="008F1850"/>
    <w:rsid w:val="008F2AB9"/>
    <w:rsid w:val="008F6A06"/>
    <w:rsid w:val="008F7B0A"/>
    <w:rsid w:val="009069E3"/>
    <w:rsid w:val="009106EC"/>
    <w:rsid w:val="00910A0C"/>
    <w:rsid w:val="009137B9"/>
    <w:rsid w:val="009204A3"/>
    <w:rsid w:val="0093300C"/>
    <w:rsid w:val="0094034C"/>
    <w:rsid w:val="009451B5"/>
    <w:rsid w:val="00954C03"/>
    <w:rsid w:val="00955811"/>
    <w:rsid w:val="009565A5"/>
    <w:rsid w:val="00956C8A"/>
    <w:rsid w:val="00961ECF"/>
    <w:rsid w:val="0096211E"/>
    <w:rsid w:val="00962240"/>
    <w:rsid w:val="00967486"/>
    <w:rsid w:val="00971DA5"/>
    <w:rsid w:val="0097660E"/>
    <w:rsid w:val="00981DD8"/>
    <w:rsid w:val="00982CDB"/>
    <w:rsid w:val="00982EAB"/>
    <w:rsid w:val="0098436F"/>
    <w:rsid w:val="00985EDF"/>
    <w:rsid w:val="009910F0"/>
    <w:rsid w:val="009B49DA"/>
    <w:rsid w:val="009C68EE"/>
    <w:rsid w:val="009D354E"/>
    <w:rsid w:val="009E02E6"/>
    <w:rsid w:val="009E6F1A"/>
    <w:rsid w:val="00A06E1E"/>
    <w:rsid w:val="00A1145B"/>
    <w:rsid w:val="00A1683B"/>
    <w:rsid w:val="00A2019D"/>
    <w:rsid w:val="00A204EA"/>
    <w:rsid w:val="00A2315D"/>
    <w:rsid w:val="00A32B36"/>
    <w:rsid w:val="00A3342C"/>
    <w:rsid w:val="00A367AA"/>
    <w:rsid w:val="00A37F8F"/>
    <w:rsid w:val="00A4487C"/>
    <w:rsid w:val="00A4591E"/>
    <w:rsid w:val="00A55B44"/>
    <w:rsid w:val="00A572CE"/>
    <w:rsid w:val="00A63917"/>
    <w:rsid w:val="00A6525A"/>
    <w:rsid w:val="00A65F01"/>
    <w:rsid w:val="00A733FC"/>
    <w:rsid w:val="00A73BC5"/>
    <w:rsid w:val="00A75668"/>
    <w:rsid w:val="00A75C34"/>
    <w:rsid w:val="00A75F74"/>
    <w:rsid w:val="00A837F0"/>
    <w:rsid w:val="00A93063"/>
    <w:rsid w:val="00A93D17"/>
    <w:rsid w:val="00AA67D6"/>
    <w:rsid w:val="00AB0BBE"/>
    <w:rsid w:val="00AB3910"/>
    <w:rsid w:val="00AB5696"/>
    <w:rsid w:val="00AB6A39"/>
    <w:rsid w:val="00AB6EF0"/>
    <w:rsid w:val="00AC050F"/>
    <w:rsid w:val="00AC1095"/>
    <w:rsid w:val="00AC10FE"/>
    <w:rsid w:val="00AC2A85"/>
    <w:rsid w:val="00AD1EBC"/>
    <w:rsid w:val="00AD2C49"/>
    <w:rsid w:val="00AE0543"/>
    <w:rsid w:val="00AE493C"/>
    <w:rsid w:val="00AF2B8A"/>
    <w:rsid w:val="00AF7897"/>
    <w:rsid w:val="00B00FB7"/>
    <w:rsid w:val="00B06EC9"/>
    <w:rsid w:val="00B1574B"/>
    <w:rsid w:val="00B2106D"/>
    <w:rsid w:val="00B23872"/>
    <w:rsid w:val="00B26DE3"/>
    <w:rsid w:val="00B36246"/>
    <w:rsid w:val="00B41E38"/>
    <w:rsid w:val="00B430D5"/>
    <w:rsid w:val="00B454F5"/>
    <w:rsid w:val="00B46DD2"/>
    <w:rsid w:val="00B52064"/>
    <w:rsid w:val="00B67AA3"/>
    <w:rsid w:val="00B70677"/>
    <w:rsid w:val="00B7676B"/>
    <w:rsid w:val="00B80E52"/>
    <w:rsid w:val="00B85829"/>
    <w:rsid w:val="00B91F10"/>
    <w:rsid w:val="00BA33C6"/>
    <w:rsid w:val="00BB191B"/>
    <w:rsid w:val="00BC78EE"/>
    <w:rsid w:val="00BD2F4D"/>
    <w:rsid w:val="00BE0A4E"/>
    <w:rsid w:val="00BE4CDE"/>
    <w:rsid w:val="00BE5ED2"/>
    <w:rsid w:val="00BE75A1"/>
    <w:rsid w:val="00BF1598"/>
    <w:rsid w:val="00BF3C4D"/>
    <w:rsid w:val="00C15965"/>
    <w:rsid w:val="00C15A5B"/>
    <w:rsid w:val="00C21062"/>
    <w:rsid w:val="00C25463"/>
    <w:rsid w:val="00C259A9"/>
    <w:rsid w:val="00C35561"/>
    <w:rsid w:val="00C362DB"/>
    <w:rsid w:val="00C4101E"/>
    <w:rsid w:val="00C417D5"/>
    <w:rsid w:val="00C54431"/>
    <w:rsid w:val="00C56A68"/>
    <w:rsid w:val="00C60A20"/>
    <w:rsid w:val="00C62D17"/>
    <w:rsid w:val="00C708E4"/>
    <w:rsid w:val="00C7261E"/>
    <w:rsid w:val="00C80912"/>
    <w:rsid w:val="00C81010"/>
    <w:rsid w:val="00C83936"/>
    <w:rsid w:val="00C83EB1"/>
    <w:rsid w:val="00CA029E"/>
    <w:rsid w:val="00CC1540"/>
    <w:rsid w:val="00CD07A4"/>
    <w:rsid w:val="00CD3F65"/>
    <w:rsid w:val="00CD6E23"/>
    <w:rsid w:val="00CE0136"/>
    <w:rsid w:val="00CE1C6F"/>
    <w:rsid w:val="00CF0157"/>
    <w:rsid w:val="00D07531"/>
    <w:rsid w:val="00D10E29"/>
    <w:rsid w:val="00D233A8"/>
    <w:rsid w:val="00D243BB"/>
    <w:rsid w:val="00D276A3"/>
    <w:rsid w:val="00D533D3"/>
    <w:rsid w:val="00D601B6"/>
    <w:rsid w:val="00D65ED9"/>
    <w:rsid w:val="00D725D9"/>
    <w:rsid w:val="00D8045B"/>
    <w:rsid w:val="00DA617F"/>
    <w:rsid w:val="00DB3F20"/>
    <w:rsid w:val="00DC1798"/>
    <w:rsid w:val="00DC764A"/>
    <w:rsid w:val="00DD768F"/>
    <w:rsid w:val="00DE234D"/>
    <w:rsid w:val="00DE2D85"/>
    <w:rsid w:val="00DE3109"/>
    <w:rsid w:val="00DE36A1"/>
    <w:rsid w:val="00DE76A0"/>
    <w:rsid w:val="00DF030A"/>
    <w:rsid w:val="00DF086E"/>
    <w:rsid w:val="00DF0D69"/>
    <w:rsid w:val="00E0391D"/>
    <w:rsid w:val="00E13043"/>
    <w:rsid w:val="00E164B1"/>
    <w:rsid w:val="00E20C65"/>
    <w:rsid w:val="00E22080"/>
    <w:rsid w:val="00E2473D"/>
    <w:rsid w:val="00E305F2"/>
    <w:rsid w:val="00E36AA7"/>
    <w:rsid w:val="00E40AD1"/>
    <w:rsid w:val="00E43BF2"/>
    <w:rsid w:val="00E43C5C"/>
    <w:rsid w:val="00E46AF3"/>
    <w:rsid w:val="00E47C6D"/>
    <w:rsid w:val="00E54C40"/>
    <w:rsid w:val="00E66B69"/>
    <w:rsid w:val="00E67F8A"/>
    <w:rsid w:val="00E761F0"/>
    <w:rsid w:val="00E80AF3"/>
    <w:rsid w:val="00E83557"/>
    <w:rsid w:val="00E86B4D"/>
    <w:rsid w:val="00E8710C"/>
    <w:rsid w:val="00E9128A"/>
    <w:rsid w:val="00E97046"/>
    <w:rsid w:val="00E97A7F"/>
    <w:rsid w:val="00EA0C8F"/>
    <w:rsid w:val="00EA1BB7"/>
    <w:rsid w:val="00EA2D89"/>
    <w:rsid w:val="00EB043C"/>
    <w:rsid w:val="00EC539D"/>
    <w:rsid w:val="00EC6C7F"/>
    <w:rsid w:val="00EE7D77"/>
    <w:rsid w:val="00EF02B8"/>
    <w:rsid w:val="00EF0B52"/>
    <w:rsid w:val="00EF579D"/>
    <w:rsid w:val="00F011EB"/>
    <w:rsid w:val="00F05A4A"/>
    <w:rsid w:val="00F20511"/>
    <w:rsid w:val="00F25FA4"/>
    <w:rsid w:val="00F3276A"/>
    <w:rsid w:val="00F40D71"/>
    <w:rsid w:val="00F41CF0"/>
    <w:rsid w:val="00F4688C"/>
    <w:rsid w:val="00F51300"/>
    <w:rsid w:val="00F608E7"/>
    <w:rsid w:val="00F66BFF"/>
    <w:rsid w:val="00F91C8B"/>
    <w:rsid w:val="00F97603"/>
    <w:rsid w:val="00FA7C23"/>
    <w:rsid w:val="00FB166B"/>
    <w:rsid w:val="00FB2600"/>
    <w:rsid w:val="00FB4587"/>
    <w:rsid w:val="00FB7EE1"/>
    <w:rsid w:val="00FC339D"/>
    <w:rsid w:val="00FC3AA0"/>
    <w:rsid w:val="00FC4957"/>
    <w:rsid w:val="00FD0928"/>
    <w:rsid w:val="00FD3977"/>
    <w:rsid w:val="00FD7A37"/>
    <w:rsid w:val="00FE076A"/>
    <w:rsid w:val="00FE0785"/>
    <w:rsid w:val="00FE14C1"/>
    <w:rsid w:val="00FE3AC1"/>
    <w:rsid w:val="00FE4B28"/>
    <w:rsid w:val="00FE6598"/>
    <w:rsid w:val="00FF49E9"/>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20BA4A1"/>
  <w15:docId w15:val="{AAE893F2-37DE-4C0C-95CE-FDD11FFD4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060C21"/>
    <w:tblPr>
      <w:tblStyleRowBandSize w:val="1"/>
      <w:tblStyleColBandSize w:val="1"/>
      <w:tblCellMar>
        <w:top w:w="100" w:type="dxa"/>
        <w:left w:w="100" w:type="dxa"/>
        <w:bottom w:w="100" w:type="dxa"/>
        <w:right w:w="100" w:type="dxa"/>
      </w:tblCellMar>
    </w:tblPr>
  </w:style>
  <w:style w:type="table" w:customStyle="1" w:styleId="7">
    <w:name w:val="7"/>
    <w:basedOn w:val="TableNormal"/>
    <w:rsid w:val="00060C21"/>
    <w:tblPr>
      <w:tblStyleRowBandSize w:val="1"/>
      <w:tblStyleColBandSize w:val="1"/>
      <w:tblCellMar>
        <w:top w:w="100" w:type="dxa"/>
        <w:left w:w="100" w:type="dxa"/>
        <w:bottom w:w="100" w:type="dxa"/>
        <w:right w:w="100" w:type="dxa"/>
      </w:tblCellMar>
    </w:tblPr>
  </w:style>
  <w:style w:type="table" w:customStyle="1" w:styleId="6">
    <w:name w:val="6"/>
    <w:basedOn w:val="TableNormal"/>
    <w:rsid w:val="00060C21"/>
    <w:tblPr>
      <w:tblStyleRowBandSize w:val="1"/>
      <w:tblStyleColBandSize w:val="1"/>
      <w:tblCellMar>
        <w:top w:w="100" w:type="dxa"/>
        <w:left w:w="100" w:type="dxa"/>
        <w:bottom w:w="100" w:type="dxa"/>
        <w:right w:w="100" w:type="dxa"/>
      </w:tblCellMar>
    </w:tblPr>
  </w:style>
  <w:style w:type="table" w:customStyle="1" w:styleId="5">
    <w:name w:val="5"/>
    <w:basedOn w:val="TableNormal"/>
    <w:rsid w:val="00060C21"/>
    <w:tblPr>
      <w:tblStyleRowBandSize w:val="1"/>
      <w:tblStyleColBandSize w:val="1"/>
      <w:tblCellMar>
        <w:top w:w="100" w:type="dxa"/>
        <w:left w:w="100" w:type="dxa"/>
        <w:bottom w:w="100" w:type="dxa"/>
        <w:right w:w="100" w:type="dxa"/>
      </w:tblCellMar>
    </w:tblPr>
  </w:style>
  <w:style w:type="table" w:customStyle="1" w:styleId="4">
    <w:name w:val="4"/>
    <w:basedOn w:val="TableNormal"/>
    <w:rsid w:val="00060C21"/>
    <w:tblPr>
      <w:tblStyleRowBandSize w:val="1"/>
      <w:tblStyleColBandSize w:val="1"/>
      <w:tblCellMar>
        <w:top w:w="100" w:type="dxa"/>
        <w:left w:w="100" w:type="dxa"/>
        <w:bottom w:w="100" w:type="dxa"/>
        <w:right w:w="100" w:type="dxa"/>
      </w:tblCellMar>
    </w:tblPr>
  </w:style>
  <w:style w:type="table" w:customStyle="1" w:styleId="3">
    <w:name w:val="3"/>
    <w:basedOn w:val="TableNormal"/>
    <w:rsid w:val="00060C21"/>
    <w:tblPr>
      <w:tblStyleRowBandSize w:val="1"/>
      <w:tblStyleColBandSize w:val="1"/>
      <w:tblCellMar>
        <w:top w:w="100" w:type="dxa"/>
        <w:left w:w="100" w:type="dxa"/>
        <w:bottom w:w="100" w:type="dxa"/>
        <w:right w:w="100" w:type="dxa"/>
      </w:tblCellMar>
    </w:tblPr>
  </w:style>
  <w:style w:type="table" w:customStyle="1" w:styleId="2">
    <w:name w:val="2"/>
    <w:basedOn w:val="TableNormal"/>
    <w:rsid w:val="00060C21"/>
    <w:tblPr>
      <w:tblStyleRowBandSize w:val="1"/>
      <w:tblStyleColBandSize w:val="1"/>
      <w:tblCellMar>
        <w:top w:w="100" w:type="dxa"/>
        <w:left w:w="100" w:type="dxa"/>
        <w:bottom w:w="100" w:type="dxa"/>
        <w:right w:w="100" w:type="dxa"/>
      </w:tblCellMar>
    </w:tblPr>
  </w:style>
  <w:style w:type="table" w:customStyle="1" w:styleId="1">
    <w:name w:val="1"/>
    <w:basedOn w:val="TableNormal"/>
    <w:rsid w:val="00060C21"/>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9069E3"/>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794319"/>
    <w:pPr>
      <w:overflowPunct w:val="0"/>
      <w:autoSpaceDE w:val="0"/>
      <w:autoSpaceDN w:val="0"/>
      <w:adjustRightInd w:val="0"/>
      <w:textAlignment w:val="baseline"/>
    </w:pPr>
    <w:rPr>
      <w:rFonts w:ascii="Times New Roman" w:eastAsia="Times New Roman" w:hAnsi="Times New Roma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AE493C"/>
    <w:rPr>
      <w:sz w:val="16"/>
      <w:szCs w:val="16"/>
    </w:rPr>
  </w:style>
  <w:style w:type="paragraph" w:styleId="Revision">
    <w:name w:val="Revision"/>
    <w:hidden/>
    <w:uiPriority w:val="99"/>
    <w:semiHidden/>
    <w:rsid w:val="00712C00"/>
    <w:rPr>
      <w:sz w:val="24"/>
      <w:szCs w:val="24"/>
    </w:rPr>
  </w:style>
  <w:style w:type="character" w:styleId="UnresolvedMention">
    <w:name w:val="Unresolved Mention"/>
    <w:basedOn w:val="DefaultParagraphFont"/>
    <w:uiPriority w:val="99"/>
    <w:semiHidden/>
    <w:unhideWhenUsed/>
    <w:rsid w:val="00A93D1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789255">
      <w:bodyDiv w:val="1"/>
      <w:marLeft w:val="0"/>
      <w:marRight w:val="0"/>
      <w:marTop w:val="0"/>
      <w:marBottom w:val="0"/>
      <w:divBdr>
        <w:top w:val="none" w:sz="0" w:space="0" w:color="auto"/>
        <w:left w:val="none" w:sz="0" w:space="0" w:color="auto"/>
        <w:bottom w:val="none" w:sz="0" w:space="0" w:color="auto"/>
        <w:right w:val="none" w:sz="0" w:space="0" w:color="auto"/>
      </w:divBdr>
    </w:div>
    <w:div w:id="939946607">
      <w:bodyDiv w:val="1"/>
      <w:marLeft w:val="0"/>
      <w:marRight w:val="0"/>
      <w:marTop w:val="0"/>
      <w:marBottom w:val="0"/>
      <w:divBdr>
        <w:top w:val="none" w:sz="0" w:space="0" w:color="auto"/>
        <w:left w:val="none" w:sz="0" w:space="0" w:color="auto"/>
        <w:bottom w:val="none" w:sz="0" w:space="0" w:color="auto"/>
        <w:right w:val="none" w:sz="0" w:space="0" w:color="auto"/>
      </w:divBdr>
    </w:div>
    <w:div w:id="1052192020">
      <w:bodyDiv w:val="1"/>
      <w:marLeft w:val="0"/>
      <w:marRight w:val="0"/>
      <w:marTop w:val="0"/>
      <w:marBottom w:val="0"/>
      <w:divBdr>
        <w:top w:val="none" w:sz="0" w:space="0" w:color="auto"/>
        <w:left w:val="none" w:sz="0" w:space="0" w:color="auto"/>
        <w:bottom w:val="none" w:sz="0" w:space="0" w:color="auto"/>
        <w:right w:val="none" w:sz="0" w:space="0" w:color="auto"/>
      </w:divBdr>
    </w:div>
    <w:div w:id="1112089724">
      <w:bodyDiv w:val="1"/>
      <w:marLeft w:val="0"/>
      <w:marRight w:val="0"/>
      <w:marTop w:val="0"/>
      <w:marBottom w:val="0"/>
      <w:divBdr>
        <w:top w:val="none" w:sz="0" w:space="0" w:color="auto"/>
        <w:left w:val="none" w:sz="0" w:space="0" w:color="auto"/>
        <w:bottom w:val="none" w:sz="0" w:space="0" w:color="auto"/>
        <w:right w:val="none" w:sz="0" w:space="0" w:color="auto"/>
      </w:divBdr>
    </w:div>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 w:id="1782872710">
      <w:bodyDiv w:val="1"/>
      <w:marLeft w:val="0"/>
      <w:marRight w:val="0"/>
      <w:marTop w:val="0"/>
      <w:marBottom w:val="0"/>
      <w:divBdr>
        <w:top w:val="none" w:sz="0" w:space="0" w:color="auto"/>
        <w:left w:val="none" w:sz="0" w:space="0" w:color="auto"/>
        <w:bottom w:val="none" w:sz="0" w:space="0" w:color="auto"/>
        <w:right w:val="none" w:sz="0" w:space="0" w:color="auto"/>
      </w:divBdr>
    </w:div>
    <w:div w:id="2122727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C:\Users\carlo\Documents\TIMS%20modules-design\DATEx-IQ\manuals\working%20sandbox\L19-ASK\L19-ASK-draft-FL.docx" TargetMode="External"/><Relationship Id="rId18" Type="http://schemas.openxmlformats.org/officeDocument/2006/relationships/hyperlink" Target="https://measurementslive.ni.com" TargetMode="Externa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hyperlink" Target="http://www.ni.com/en-us/support/model.emona-communications-board-for-ni-elvis-iii.html"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file:///C:\Users\carlo\Documents\TIMS%20modules-design\DATEx-IQ\manuals\working%20sandbox\L19-ASK\L19-ASK-draft-FL.docx" TargetMode="External"/><Relationship Id="rId17" Type="http://schemas.openxmlformats.org/officeDocument/2006/relationships/hyperlink" Target="file:///C:\Users\carlo\Documents\TIMS%20modules-design\DATEx-IQ\manuals\working%20sandbox\L19-ASK\L19-ASK-draft-FL.docx" TargetMode="External"/><Relationship Id="rId25" Type="http://schemas.openxmlformats.org/officeDocument/2006/relationships/image" Target="media/image5.png"/><Relationship Id="rId33" Type="http://schemas.openxmlformats.org/officeDocument/2006/relationships/image" Target="media/image13.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file:///C:\Users\carlo\Documents\TIMS%20modules-design\DATEx-IQ\manuals\working%20sandbox\L19-ASK\L19-ASK-draft-FL.docx" TargetMode="External"/><Relationship Id="rId20" Type="http://schemas.openxmlformats.org/officeDocument/2006/relationships/hyperlink" Target="https://www.youtube.com/playlist?list=PLvcPIuVaUMIWm8ziaSxv0gwtshBA2dh_M" TargetMode="Externa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carlo\Documents\TIMS%20modules-design\DATEx-IQ\manuals\working%20sandbox\L19-ASK\L19-ASK-draft-FL.docx" TargetMode="External"/><Relationship Id="rId24" Type="http://schemas.openxmlformats.org/officeDocument/2006/relationships/image" Target="media/image4.png"/><Relationship Id="rId32" Type="http://schemas.openxmlformats.org/officeDocument/2006/relationships/image" Target="media/image12.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file:///C:\Users\carlo\Documents\TIMS%20modules-design\DATEx-IQ\manuals\working%20sandbox\L19-ASK\L19-ASK-draft-FL.docx" TargetMode="External"/><Relationship Id="rId23" Type="http://schemas.openxmlformats.org/officeDocument/2006/relationships/image" Target="media/image3.emf"/><Relationship Id="rId28" Type="http://schemas.openxmlformats.org/officeDocument/2006/relationships/image" Target="media/image8.png"/><Relationship Id="rId36" Type="http://schemas.openxmlformats.org/officeDocument/2006/relationships/footer" Target="footer3.xml"/><Relationship Id="rId10" Type="http://schemas.openxmlformats.org/officeDocument/2006/relationships/hyperlink" Target="file:///C:\Users\carlo\Documents\TIMS%20modules-design\DATEx-IQ\manuals\working%20sandbox\L19-ASK\L19-ASK-draft-FL.docx" TargetMode="External"/><Relationship Id="rId19" Type="http://schemas.openxmlformats.org/officeDocument/2006/relationships/hyperlink" Target="http://www.ni.com/en-us/support/model.ni-elvis-iii.html" TargetMode="External"/><Relationship Id="rId31"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file:///C:\Users\carlo\Documents\TIMS%20modules-design\DATEx-IQ\manuals\working%20sandbox\L19-ASK\L19-ASK-draft-FL.docx" TargetMode="External"/><Relationship Id="rId22" Type="http://schemas.openxmlformats.org/officeDocument/2006/relationships/hyperlink" Target="https://measurementslive.ni.com" TargetMode="External"/><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9A94C571-3719-4782-82B0-515C12D107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21</Pages>
  <Words>2757</Words>
  <Characters>15718</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18439</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Emona TIMS Pty Ltd</dc:creator>
  <cp:lastModifiedBy>Gabriel Mok</cp:lastModifiedBy>
  <cp:revision>7</cp:revision>
  <cp:lastPrinted>2018-01-30T18:23:00Z</cp:lastPrinted>
  <dcterms:created xsi:type="dcterms:W3CDTF">2019-02-27T21:46:00Z</dcterms:created>
  <dcterms:modified xsi:type="dcterms:W3CDTF">2019-02-27T22:15:00Z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