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EFECF8" w14:textId="77777777" w:rsidR="00D65ED9" w:rsidRPr="002503AF" w:rsidRDefault="00E97046" w:rsidP="009E6F1A">
      <w:pPr>
        <w:rPr>
          <w:noProof/>
        </w:rPr>
      </w:pPr>
      <w:bookmarkStart w:id="0" w:name="_Hlk520102642"/>
      <w:r>
        <w:rPr>
          <w:noProof/>
        </w:rPr>
        <w:drawing>
          <wp:inline distT="0" distB="0" distL="0" distR="0" wp14:anchorId="4B6D5E00" wp14:editId="3DBBFE31">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6A629A77" w14:textId="77777777" w:rsidR="00A204EA" w:rsidRPr="00955811" w:rsidRDefault="00A204EA" w:rsidP="009E6F1A"/>
    <w:p w14:paraId="63CCC628" w14:textId="77777777" w:rsidR="009565A5" w:rsidRDefault="006F390A" w:rsidP="009565A5">
      <w:pPr>
        <w:pStyle w:val="Title"/>
        <w:rPr>
          <w:rStyle w:val="Heading1Char"/>
        </w:rPr>
      </w:pPr>
      <w:bookmarkStart w:id="1" w:name="_kj4w0k8lno65" w:colFirst="0" w:colLast="0"/>
      <w:bookmarkEnd w:id="1"/>
      <w:r>
        <w:t>Lab Manual:</w:t>
      </w:r>
      <w:r>
        <w:br/>
        <w:t>Communications Principles</w:t>
      </w:r>
      <w:r w:rsidR="009565A5">
        <w:br/>
      </w:r>
      <w:r w:rsidR="009565A5">
        <w:br/>
      </w:r>
      <w:r w:rsidR="009565A5" w:rsidRPr="00303366">
        <w:rPr>
          <w:rStyle w:val="Heading1Char"/>
        </w:rPr>
        <w:t>Using the EMONA Communications board for NI ELVIS III</w:t>
      </w:r>
    </w:p>
    <w:p w14:paraId="41DAE132" w14:textId="77777777" w:rsidR="009565A5" w:rsidRPr="00303366" w:rsidRDefault="009565A5" w:rsidP="009565A5"/>
    <w:p w14:paraId="04FE0DE4" w14:textId="77777777" w:rsidR="009565A5" w:rsidRDefault="009565A5" w:rsidP="009565A5">
      <w:r>
        <w:rPr>
          <w:noProof/>
        </w:rPr>
        <w:drawing>
          <wp:inline distT="0" distB="0" distL="0" distR="0" wp14:anchorId="70136F9F" wp14:editId="34AE0E17">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21678553" w14:textId="77777777" w:rsidR="009565A5" w:rsidRDefault="009565A5" w:rsidP="009565A5"/>
    <w:p w14:paraId="1B727C0C" w14:textId="77777777" w:rsidR="009565A5" w:rsidRDefault="009565A5" w:rsidP="009565A5">
      <w:pPr>
        <w:pStyle w:val="IconText"/>
      </w:pPr>
    </w:p>
    <w:p w14:paraId="120DA95C" w14:textId="77777777" w:rsidR="009565A5" w:rsidRDefault="00267E72" w:rsidP="006F390A">
      <w:pPr>
        <w:pStyle w:val="Title"/>
        <w:jc w:val="right"/>
      </w:pPr>
      <w:r>
        <w:t xml:space="preserve">Lab </w:t>
      </w:r>
      <w:r w:rsidR="001023AF">
        <w:t>11</w:t>
      </w:r>
      <w:r>
        <w:t>: Binary Phase Shift Keying (BPSK)</w:t>
      </w:r>
    </w:p>
    <w:bookmarkEnd w:id="0"/>
    <w:p w14:paraId="3126EF76"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87613A" w:rsidRPr="00153657" w14:paraId="79F209CA" w14:textId="77777777" w:rsidTr="00320547">
        <w:tc>
          <w:tcPr>
            <w:tcW w:w="2425" w:type="dxa"/>
            <w:tcBorders>
              <w:top w:val="nil"/>
              <w:bottom w:val="single" w:sz="8" w:space="0" w:color="065FA3"/>
              <w:right w:val="single" w:sz="48" w:space="0" w:color="FFFFFF" w:themeColor="background1"/>
            </w:tcBorders>
            <w:shd w:val="clear" w:color="auto" w:fill="auto"/>
          </w:tcPr>
          <w:p w14:paraId="3DBD4ED2" w14:textId="77777777" w:rsidR="0087613A" w:rsidRPr="00314379" w:rsidRDefault="0087613A" w:rsidP="00320547">
            <w:pPr>
              <w:rPr>
                <w:b/>
              </w:rPr>
            </w:pPr>
            <w:bookmarkStart w:id="2" w:name="_kaorjoxr0qj4" w:colFirst="0" w:colLast="0"/>
            <w:bookmarkStart w:id="3" w:name="_Toc503859244"/>
            <w:bookmarkStart w:id="4" w:name="_Toc503859674"/>
            <w:bookmarkStart w:id="5" w:name="_Toc503859817"/>
            <w:bookmarkEnd w:id="2"/>
            <w:r w:rsidRPr="00314379">
              <w:rPr>
                <w:b/>
              </w:rPr>
              <w:t>Date</w:t>
            </w:r>
            <w:bookmarkEnd w:id="3"/>
            <w:bookmarkEnd w:id="4"/>
            <w:bookmarkEnd w:id="5"/>
          </w:p>
        </w:tc>
        <w:tc>
          <w:tcPr>
            <w:tcW w:w="6695" w:type="dxa"/>
            <w:tcBorders>
              <w:top w:val="nil"/>
              <w:left w:val="single" w:sz="48" w:space="0" w:color="FFFFFF" w:themeColor="background1"/>
              <w:bottom w:val="single" w:sz="8" w:space="0" w:color="065FA3"/>
            </w:tcBorders>
            <w:shd w:val="clear" w:color="auto" w:fill="auto"/>
          </w:tcPr>
          <w:p w14:paraId="228596AC" w14:textId="77777777" w:rsidR="0087613A" w:rsidRPr="00314379" w:rsidRDefault="0087613A" w:rsidP="00320547">
            <w:pPr>
              <w:rPr>
                <w:rFonts w:cs="Arial"/>
                <w:b/>
              </w:rPr>
            </w:pPr>
            <w:bookmarkStart w:id="6" w:name="_Toc503859245"/>
            <w:bookmarkStart w:id="7" w:name="_Toc503859675"/>
            <w:bookmarkStart w:id="8" w:name="_Toc503859818"/>
            <w:r w:rsidRPr="00314379">
              <w:rPr>
                <w:b/>
              </w:rPr>
              <w:t>Details</w:t>
            </w:r>
            <w:bookmarkEnd w:id="6"/>
            <w:bookmarkEnd w:id="7"/>
            <w:bookmarkEnd w:id="8"/>
          </w:p>
        </w:tc>
      </w:tr>
      <w:tr w:rsidR="0087613A" w:rsidRPr="00153657" w14:paraId="3A53D3AA" w14:textId="77777777" w:rsidTr="00320547">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556E8B42" w14:textId="77777777" w:rsidR="0087613A" w:rsidRPr="00153657" w:rsidRDefault="0002299B" w:rsidP="00320547">
            <w:r>
              <w:t>7/7</w:t>
            </w:r>
            <w:r w:rsidR="0087613A" w:rsidRPr="00153657">
              <w:t>/201</w:t>
            </w:r>
            <w:r w:rsidR="0087613A">
              <w:t>8</w:t>
            </w:r>
          </w:p>
        </w:tc>
        <w:tc>
          <w:tcPr>
            <w:tcW w:w="6695" w:type="dxa"/>
            <w:tcBorders>
              <w:top w:val="single" w:sz="8" w:space="0" w:color="065FA3"/>
              <w:left w:val="single" w:sz="48" w:space="0" w:color="FFFFFF" w:themeColor="background1"/>
              <w:bottom w:val="single" w:sz="8" w:space="0" w:color="065FA3"/>
            </w:tcBorders>
            <w:shd w:val="clear" w:color="auto" w:fill="auto"/>
          </w:tcPr>
          <w:p w14:paraId="0CE14D01" w14:textId="77777777" w:rsidR="0087613A" w:rsidRPr="005B77ED" w:rsidRDefault="0087613A" w:rsidP="00320547">
            <w:r w:rsidRPr="005B77ED">
              <w:t>Completed final document</w:t>
            </w:r>
          </w:p>
        </w:tc>
      </w:tr>
      <w:tr w:rsidR="0087613A" w:rsidRPr="00153657" w14:paraId="7604C407" w14:textId="77777777" w:rsidTr="00320547">
        <w:tc>
          <w:tcPr>
            <w:tcW w:w="2425" w:type="dxa"/>
            <w:tcBorders>
              <w:top w:val="single" w:sz="8" w:space="0" w:color="065FA3"/>
              <w:bottom w:val="single" w:sz="8" w:space="0" w:color="065FA3"/>
              <w:right w:val="single" w:sz="48" w:space="0" w:color="FFFFFF" w:themeColor="background1"/>
            </w:tcBorders>
            <w:shd w:val="clear" w:color="auto" w:fill="auto"/>
          </w:tcPr>
          <w:p w14:paraId="3CEBF25B" w14:textId="77777777" w:rsidR="0087613A" w:rsidRPr="00153657" w:rsidRDefault="0087613A" w:rsidP="00320547"/>
        </w:tc>
        <w:tc>
          <w:tcPr>
            <w:tcW w:w="6695" w:type="dxa"/>
            <w:tcBorders>
              <w:top w:val="single" w:sz="8" w:space="0" w:color="065FA3"/>
              <w:left w:val="single" w:sz="48" w:space="0" w:color="FFFFFF" w:themeColor="background1"/>
              <w:bottom w:val="single" w:sz="8" w:space="0" w:color="065FA3"/>
            </w:tcBorders>
            <w:shd w:val="clear" w:color="auto" w:fill="auto"/>
          </w:tcPr>
          <w:p w14:paraId="42BD5F7B" w14:textId="77777777" w:rsidR="0087613A" w:rsidRPr="00153657" w:rsidRDefault="0087613A" w:rsidP="00320547">
            <w:pPr>
              <w:keepNext/>
            </w:pPr>
          </w:p>
        </w:tc>
      </w:tr>
      <w:tr w:rsidR="0087613A" w:rsidRPr="00153657" w14:paraId="20EE50AF" w14:textId="77777777" w:rsidTr="00320547">
        <w:tc>
          <w:tcPr>
            <w:tcW w:w="2425" w:type="dxa"/>
            <w:tcBorders>
              <w:top w:val="single" w:sz="8" w:space="0" w:color="065FA3"/>
              <w:right w:val="single" w:sz="48" w:space="0" w:color="FFFFFF" w:themeColor="background1"/>
            </w:tcBorders>
            <w:shd w:val="clear" w:color="auto" w:fill="auto"/>
          </w:tcPr>
          <w:p w14:paraId="2FE13249" w14:textId="77777777" w:rsidR="0087613A" w:rsidRPr="00153657" w:rsidRDefault="0087613A" w:rsidP="00320547"/>
        </w:tc>
        <w:tc>
          <w:tcPr>
            <w:tcW w:w="6695" w:type="dxa"/>
            <w:tcBorders>
              <w:top w:val="single" w:sz="8" w:space="0" w:color="065FA3"/>
              <w:left w:val="single" w:sz="48" w:space="0" w:color="FFFFFF" w:themeColor="background1"/>
            </w:tcBorders>
            <w:shd w:val="clear" w:color="auto" w:fill="auto"/>
          </w:tcPr>
          <w:p w14:paraId="6D52EA2A" w14:textId="77777777" w:rsidR="0087613A" w:rsidRPr="00153657" w:rsidRDefault="0087613A" w:rsidP="00320547">
            <w:pPr>
              <w:keepNext/>
            </w:pPr>
          </w:p>
        </w:tc>
      </w:tr>
    </w:tbl>
    <w:p w14:paraId="719A1420" w14:textId="77777777" w:rsidR="006C18EA" w:rsidRDefault="006C18EA">
      <w:pPr>
        <w:pStyle w:val="TOCHeading"/>
        <w:rPr>
          <w:rFonts w:eastAsia="Arial"/>
          <w:b w:val="0"/>
          <w:color w:val="auto"/>
          <w:sz w:val="24"/>
          <w:szCs w:val="24"/>
        </w:rPr>
      </w:pPr>
    </w:p>
    <w:p w14:paraId="3F030590" w14:textId="77777777" w:rsidR="006F390A" w:rsidRDefault="006F390A" w:rsidP="006F390A">
      <w:pPr>
        <w:shd w:val="clear" w:color="auto" w:fill="FFFFFF"/>
        <w:spacing w:line="221" w:lineRule="atLeast"/>
        <w:rPr>
          <w:rFonts w:cs="Arial"/>
          <w:color w:val="500050"/>
          <w:sz w:val="19"/>
          <w:szCs w:val="19"/>
        </w:rPr>
      </w:pPr>
      <w:bookmarkStart w:id="9" w:name="_Hlk513658649"/>
      <w:r>
        <w:rPr>
          <w:rFonts w:cs="Arial"/>
          <w:b/>
          <w:bCs/>
          <w:color w:val="000000"/>
          <w:sz w:val="20"/>
          <w:szCs w:val="20"/>
        </w:rPr>
        <w:t>© 2018 EMONA Instruments Pty Ltd</w:t>
      </w:r>
    </w:p>
    <w:p w14:paraId="71F93B8D" w14:textId="77777777" w:rsidR="006F390A" w:rsidRDefault="006F390A" w:rsidP="006F390A">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016E930D" w14:textId="77777777" w:rsidR="006F390A" w:rsidRDefault="006F390A" w:rsidP="006F390A">
      <w:pPr>
        <w:shd w:val="clear" w:color="auto" w:fill="FFFFFF"/>
        <w:rPr>
          <w:rFonts w:cs="Arial"/>
          <w:color w:val="000000"/>
          <w:sz w:val="20"/>
          <w:szCs w:val="20"/>
        </w:rPr>
      </w:pPr>
      <w:r>
        <w:rPr>
          <w:rFonts w:cs="Arial"/>
          <w:color w:val="000000"/>
          <w:sz w:val="20"/>
          <w:szCs w:val="20"/>
        </w:rPr>
        <w:t> </w:t>
      </w:r>
    </w:p>
    <w:p w14:paraId="0A0C12E6" w14:textId="77777777" w:rsidR="006F390A" w:rsidRDefault="006F390A" w:rsidP="006F390A">
      <w:pPr>
        <w:shd w:val="clear" w:color="auto" w:fill="FFFFFF"/>
        <w:rPr>
          <w:rFonts w:cs="Arial"/>
          <w:color w:val="500050"/>
          <w:sz w:val="22"/>
          <w:szCs w:val="22"/>
        </w:rPr>
      </w:pPr>
      <w:r>
        <w:rPr>
          <w:rFonts w:cs="Arial"/>
          <w:color w:val="000000"/>
          <w:sz w:val="20"/>
          <w:szCs w:val="20"/>
        </w:rPr>
        <w:t>LIMITED AUTHORITY TO COPY TIMS MANUALS</w:t>
      </w:r>
    </w:p>
    <w:p w14:paraId="0C3DA560" w14:textId="77777777" w:rsidR="006F390A" w:rsidRDefault="006F390A" w:rsidP="006F390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33FE0C1C"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34236128" w14:textId="77777777" w:rsidR="006F390A" w:rsidRDefault="006F390A" w:rsidP="006F390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4C530898"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287D953C" w14:textId="77777777" w:rsidR="006F390A" w:rsidRDefault="006F390A" w:rsidP="006F390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74D2F111"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5B7703F2"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SOFTWARE </w:t>
      </w:r>
    </w:p>
    <w:p w14:paraId="7FDF54F8"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35CBAA2D"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614C526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4801C28F"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691C7F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21AFE97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749BC182"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ADDITIONAL DISCLAIMERS</w:t>
      </w:r>
    </w:p>
    <w:p w14:paraId="165B852D"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5010C70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EAFE31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2CA7756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F506D1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3B755EA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0BBE91B" w14:textId="77777777" w:rsidR="006C18EA" w:rsidRDefault="006F390A" w:rsidP="006F390A">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9"/>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63EA8780" w14:textId="77777777" w:rsidR="00DF030A" w:rsidRDefault="00DF030A">
          <w:pPr>
            <w:pStyle w:val="TOCHeading"/>
          </w:pPr>
          <w:r>
            <w:t>Table of Contents</w:t>
          </w:r>
        </w:p>
        <w:p w14:paraId="375D1969" w14:textId="77777777" w:rsidR="008F6A06" w:rsidRPr="008F6A06" w:rsidRDefault="008F6A06" w:rsidP="008F6A06"/>
        <w:p w14:paraId="09A497CE" w14:textId="77777777" w:rsidR="00B16FB9" w:rsidRDefault="009910F0">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520102676" w:history="1">
            <w:r w:rsidR="00B16FB9" w:rsidRPr="00361238">
              <w:rPr>
                <w:rStyle w:val="Hyperlink"/>
                <w:noProof/>
              </w:rPr>
              <w:t>Lab 11: Binary Phase Shift Keying (BPSK)</w:t>
            </w:r>
            <w:r w:rsidR="00B16FB9">
              <w:rPr>
                <w:noProof/>
                <w:webHidden/>
              </w:rPr>
              <w:tab/>
            </w:r>
            <w:r w:rsidR="00B16FB9">
              <w:rPr>
                <w:noProof/>
                <w:webHidden/>
              </w:rPr>
              <w:fldChar w:fldCharType="begin"/>
            </w:r>
            <w:r w:rsidR="00B16FB9">
              <w:rPr>
                <w:noProof/>
                <w:webHidden/>
              </w:rPr>
              <w:instrText xml:space="preserve"> PAGEREF _Toc520102676 \h </w:instrText>
            </w:r>
            <w:r w:rsidR="00B16FB9">
              <w:rPr>
                <w:noProof/>
                <w:webHidden/>
              </w:rPr>
            </w:r>
            <w:r w:rsidR="00B16FB9">
              <w:rPr>
                <w:noProof/>
                <w:webHidden/>
              </w:rPr>
              <w:fldChar w:fldCharType="separate"/>
            </w:r>
            <w:r w:rsidR="00B16FB9">
              <w:rPr>
                <w:noProof/>
                <w:webHidden/>
              </w:rPr>
              <w:t>5</w:t>
            </w:r>
            <w:r w:rsidR="00B16FB9">
              <w:rPr>
                <w:noProof/>
                <w:webHidden/>
              </w:rPr>
              <w:fldChar w:fldCharType="end"/>
            </w:r>
          </w:hyperlink>
        </w:p>
        <w:p w14:paraId="0A607854" w14:textId="77777777" w:rsidR="00B16FB9" w:rsidRDefault="00B16FB9">
          <w:pPr>
            <w:pStyle w:val="TOC2"/>
            <w:tabs>
              <w:tab w:val="right" w:leader="dot" w:pos="9350"/>
            </w:tabs>
            <w:rPr>
              <w:rFonts w:eastAsiaTheme="minorEastAsia" w:cstheme="minorBidi"/>
              <w:noProof/>
              <w:sz w:val="22"/>
            </w:rPr>
          </w:pPr>
          <w:hyperlink w:anchor="_Toc520102677" w:history="1">
            <w:r w:rsidRPr="00361238">
              <w:rPr>
                <w:rStyle w:val="Hyperlink"/>
                <w:noProof/>
              </w:rPr>
              <w:t>Learning Objectives</w:t>
            </w:r>
            <w:r>
              <w:rPr>
                <w:noProof/>
                <w:webHidden/>
              </w:rPr>
              <w:tab/>
            </w:r>
            <w:r>
              <w:rPr>
                <w:noProof/>
                <w:webHidden/>
              </w:rPr>
              <w:fldChar w:fldCharType="begin"/>
            </w:r>
            <w:r>
              <w:rPr>
                <w:noProof/>
                <w:webHidden/>
              </w:rPr>
              <w:instrText xml:space="preserve"> PAGEREF _Toc520102677 \h </w:instrText>
            </w:r>
            <w:r>
              <w:rPr>
                <w:noProof/>
                <w:webHidden/>
              </w:rPr>
            </w:r>
            <w:r>
              <w:rPr>
                <w:noProof/>
                <w:webHidden/>
              </w:rPr>
              <w:fldChar w:fldCharType="separate"/>
            </w:r>
            <w:r>
              <w:rPr>
                <w:noProof/>
                <w:webHidden/>
              </w:rPr>
              <w:t>5</w:t>
            </w:r>
            <w:r>
              <w:rPr>
                <w:noProof/>
                <w:webHidden/>
              </w:rPr>
              <w:fldChar w:fldCharType="end"/>
            </w:r>
          </w:hyperlink>
        </w:p>
        <w:p w14:paraId="31F4F4BA" w14:textId="77777777" w:rsidR="00B16FB9" w:rsidRDefault="00B16FB9">
          <w:pPr>
            <w:pStyle w:val="TOC2"/>
            <w:tabs>
              <w:tab w:val="right" w:leader="dot" w:pos="9350"/>
            </w:tabs>
            <w:rPr>
              <w:rFonts w:eastAsiaTheme="minorEastAsia" w:cstheme="minorBidi"/>
              <w:noProof/>
              <w:sz w:val="22"/>
            </w:rPr>
          </w:pPr>
          <w:hyperlink w:anchor="_Toc520102678" w:history="1">
            <w:r w:rsidRPr="00361238">
              <w:rPr>
                <w:rStyle w:val="Hyperlink"/>
                <w:noProof/>
              </w:rPr>
              <w:t>Prerequisites</w:t>
            </w:r>
            <w:r>
              <w:rPr>
                <w:noProof/>
                <w:webHidden/>
              </w:rPr>
              <w:tab/>
            </w:r>
            <w:r>
              <w:rPr>
                <w:noProof/>
                <w:webHidden/>
              </w:rPr>
              <w:fldChar w:fldCharType="begin"/>
            </w:r>
            <w:r>
              <w:rPr>
                <w:noProof/>
                <w:webHidden/>
              </w:rPr>
              <w:instrText xml:space="preserve"> PAGEREF _Toc520102678 \h </w:instrText>
            </w:r>
            <w:r>
              <w:rPr>
                <w:noProof/>
                <w:webHidden/>
              </w:rPr>
            </w:r>
            <w:r>
              <w:rPr>
                <w:noProof/>
                <w:webHidden/>
              </w:rPr>
              <w:fldChar w:fldCharType="separate"/>
            </w:r>
            <w:r>
              <w:rPr>
                <w:noProof/>
                <w:webHidden/>
              </w:rPr>
              <w:t>5</w:t>
            </w:r>
            <w:r>
              <w:rPr>
                <w:noProof/>
                <w:webHidden/>
              </w:rPr>
              <w:fldChar w:fldCharType="end"/>
            </w:r>
          </w:hyperlink>
        </w:p>
        <w:p w14:paraId="1D5D3E9E" w14:textId="77777777" w:rsidR="00B16FB9" w:rsidRDefault="00B16FB9">
          <w:pPr>
            <w:pStyle w:val="TOC2"/>
            <w:tabs>
              <w:tab w:val="right" w:leader="dot" w:pos="9350"/>
            </w:tabs>
            <w:rPr>
              <w:rFonts w:eastAsiaTheme="minorEastAsia" w:cstheme="minorBidi"/>
              <w:noProof/>
              <w:sz w:val="22"/>
            </w:rPr>
          </w:pPr>
          <w:hyperlink w:anchor="_Toc520102679" w:history="1">
            <w:r w:rsidRPr="00361238">
              <w:rPr>
                <w:rStyle w:val="Hyperlink"/>
                <w:noProof/>
              </w:rPr>
              <w:t>Required Tools and Technology</w:t>
            </w:r>
            <w:r>
              <w:rPr>
                <w:noProof/>
                <w:webHidden/>
              </w:rPr>
              <w:tab/>
            </w:r>
            <w:r>
              <w:rPr>
                <w:noProof/>
                <w:webHidden/>
              </w:rPr>
              <w:fldChar w:fldCharType="begin"/>
            </w:r>
            <w:r>
              <w:rPr>
                <w:noProof/>
                <w:webHidden/>
              </w:rPr>
              <w:instrText xml:space="preserve"> PAGEREF _Toc520102679 \h </w:instrText>
            </w:r>
            <w:r>
              <w:rPr>
                <w:noProof/>
                <w:webHidden/>
              </w:rPr>
            </w:r>
            <w:r>
              <w:rPr>
                <w:noProof/>
                <w:webHidden/>
              </w:rPr>
              <w:fldChar w:fldCharType="separate"/>
            </w:r>
            <w:r>
              <w:rPr>
                <w:noProof/>
                <w:webHidden/>
              </w:rPr>
              <w:t>6</w:t>
            </w:r>
            <w:r>
              <w:rPr>
                <w:noProof/>
                <w:webHidden/>
              </w:rPr>
              <w:fldChar w:fldCharType="end"/>
            </w:r>
          </w:hyperlink>
        </w:p>
        <w:p w14:paraId="1D37EBF9" w14:textId="77777777" w:rsidR="00B16FB9" w:rsidRDefault="00B16FB9">
          <w:pPr>
            <w:pStyle w:val="TOC2"/>
            <w:tabs>
              <w:tab w:val="right" w:leader="dot" w:pos="9350"/>
            </w:tabs>
            <w:rPr>
              <w:rFonts w:eastAsiaTheme="minorEastAsia" w:cstheme="minorBidi"/>
              <w:noProof/>
              <w:sz w:val="22"/>
            </w:rPr>
          </w:pPr>
          <w:hyperlink w:anchor="_Toc520102680" w:history="1">
            <w:r w:rsidRPr="00361238">
              <w:rPr>
                <w:rStyle w:val="Hyperlink"/>
                <w:noProof/>
              </w:rPr>
              <w:t>Expected Deliverables</w:t>
            </w:r>
            <w:r>
              <w:rPr>
                <w:noProof/>
                <w:webHidden/>
              </w:rPr>
              <w:tab/>
            </w:r>
            <w:r>
              <w:rPr>
                <w:noProof/>
                <w:webHidden/>
              </w:rPr>
              <w:fldChar w:fldCharType="begin"/>
            </w:r>
            <w:r>
              <w:rPr>
                <w:noProof/>
                <w:webHidden/>
              </w:rPr>
              <w:instrText xml:space="preserve"> PAGEREF _Toc520102680 \h </w:instrText>
            </w:r>
            <w:r>
              <w:rPr>
                <w:noProof/>
                <w:webHidden/>
              </w:rPr>
            </w:r>
            <w:r>
              <w:rPr>
                <w:noProof/>
                <w:webHidden/>
              </w:rPr>
              <w:fldChar w:fldCharType="separate"/>
            </w:r>
            <w:r>
              <w:rPr>
                <w:noProof/>
                <w:webHidden/>
              </w:rPr>
              <w:t>6</w:t>
            </w:r>
            <w:r>
              <w:rPr>
                <w:noProof/>
                <w:webHidden/>
              </w:rPr>
              <w:fldChar w:fldCharType="end"/>
            </w:r>
          </w:hyperlink>
        </w:p>
        <w:p w14:paraId="05646842" w14:textId="77777777" w:rsidR="00B16FB9" w:rsidRDefault="00B16FB9">
          <w:pPr>
            <w:pStyle w:val="TOC2"/>
            <w:tabs>
              <w:tab w:val="right" w:leader="dot" w:pos="9350"/>
            </w:tabs>
            <w:rPr>
              <w:rFonts w:eastAsiaTheme="minorEastAsia" w:cstheme="minorBidi"/>
              <w:noProof/>
              <w:sz w:val="22"/>
            </w:rPr>
          </w:pPr>
          <w:hyperlink w:anchor="_Toc520102681" w:history="1">
            <w:r w:rsidRPr="00361238">
              <w:rPr>
                <w:rStyle w:val="Hyperlink"/>
                <w:noProof/>
              </w:rPr>
              <w:t>Section 1: BPSK modulation</w:t>
            </w:r>
            <w:r>
              <w:rPr>
                <w:noProof/>
                <w:webHidden/>
              </w:rPr>
              <w:tab/>
            </w:r>
            <w:r>
              <w:rPr>
                <w:noProof/>
                <w:webHidden/>
              </w:rPr>
              <w:fldChar w:fldCharType="begin"/>
            </w:r>
            <w:r>
              <w:rPr>
                <w:noProof/>
                <w:webHidden/>
              </w:rPr>
              <w:instrText xml:space="preserve"> PAGEREF _Toc520102681 \h </w:instrText>
            </w:r>
            <w:r>
              <w:rPr>
                <w:noProof/>
                <w:webHidden/>
              </w:rPr>
            </w:r>
            <w:r>
              <w:rPr>
                <w:noProof/>
                <w:webHidden/>
              </w:rPr>
              <w:fldChar w:fldCharType="separate"/>
            </w:r>
            <w:r>
              <w:rPr>
                <w:noProof/>
                <w:webHidden/>
              </w:rPr>
              <w:t>7</w:t>
            </w:r>
            <w:r>
              <w:rPr>
                <w:noProof/>
                <w:webHidden/>
              </w:rPr>
              <w:fldChar w:fldCharType="end"/>
            </w:r>
          </w:hyperlink>
        </w:p>
        <w:p w14:paraId="78005350" w14:textId="77777777" w:rsidR="00B16FB9" w:rsidRDefault="00B16FB9">
          <w:pPr>
            <w:pStyle w:val="TOC2"/>
            <w:tabs>
              <w:tab w:val="left" w:pos="720"/>
              <w:tab w:val="right" w:leader="dot" w:pos="9350"/>
            </w:tabs>
            <w:rPr>
              <w:rFonts w:eastAsiaTheme="minorEastAsia" w:cstheme="minorBidi"/>
              <w:noProof/>
              <w:sz w:val="22"/>
            </w:rPr>
          </w:pPr>
          <w:hyperlink w:anchor="_Toc520102682" w:history="1">
            <w:r w:rsidRPr="00361238">
              <w:rPr>
                <w:rStyle w:val="Hyperlink"/>
                <w:noProof/>
              </w:rPr>
              <w:t>1.1</w:t>
            </w:r>
            <w:r>
              <w:rPr>
                <w:rFonts w:eastAsiaTheme="minorEastAsia" w:cstheme="minorBidi"/>
                <w:noProof/>
                <w:sz w:val="22"/>
              </w:rPr>
              <w:tab/>
            </w:r>
            <w:r w:rsidRPr="00361238">
              <w:rPr>
                <w:rStyle w:val="Hyperlink"/>
                <w:noProof/>
              </w:rPr>
              <w:t>Theory and Background</w:t>
            </w:r>
            <w:r>
              <w:rPr>
                <w:noProof/>
                <w:webHidden/>
              </w:rPr>
              <w:tab/>
            </w:r>
            <w:r>
              <w:rPr>
                <w:noProof/>
                <w:webHidden/>
              </w:rPr>
              <w:fldChar w:fldCharType="begin"/>
            </w:r>
            <w:r>
              <w:rPr>
                <w:noProof/>
                <w:webHidden/>
              </w:rPr>
              <w:instrText xml:space="preserve"> PAGEREF _Toc520102682 \h </w:instrText>
            </w:r>
            <w:r>
              <w:rPr>
                <w:noProof/>
                <w:webHidden/>
              </w:rPr>
            </w:r>
            <w:r>
              <w:rPr>
                <w:noProof/>
                <w:webHidden/>
              </w:rPr>
              <w:fldChar w:fldCharType="separate"/>
            </w:r>
            <w:r>
              <w:rPr>
                <w:noProof/>
                <w:webHidden/>
              </w:rPr>
              <w:t>7</w:t>
            </w:r>
            <w:r>
              <w:rPr>
                <w:noProof/>
                <w:webHidden/>
              </w:rPr>
              <w:fldChar w:fldCharType="end"/>
            </w:r>
          </w:hyperlink>
        </w:p>
        <w:p w14:paraId="3F890BC3" w14:textId="77777777" w:rsidR="00B16FB9" w:rsidRDefault="00B16FB9">
          <w:pPr>
            <w:pStyle w:val="TOC2"/>
            <w:tabs>
              <w:tab w:val="right" w:leader="dot" w:pos="9350"/>
            </w:tabs>
            <w:rPr>
              <w:rFonts w:eastAsiaTheme="minorEastAsia" w:cstheme="minorBidi"/>
              <w:noProof/>
              <w:sz w:val="22"/>
            </w:rPr>
          </w:pPr>
          <w:hyperlink w:anchor="_Toc520102683" w:history="1">
            <w:r w:rsidRPr="00361238">
              <w:rPr>
                <w:rStyle w:val="Hyperlink"/>
                <w:noProof/>
              </w:rPr>
              <w:t>1.2 Implement: Generating an BPSK signal</w:t>
            </w:r>
            <w:r>
              <w:rPr>
                <w:noProof/>
                <w:webHidden/>
              </w:rPr>
              <w:tab/>
            </w:r>
            <w:r>
              <w:rPr>
                <w:noProof/>
                <w:webHidden/>
              </w:rPr>
              <w:fldChar w:fldCharType="begin"/>
            </w:r>
            <w:r>
              <w:rPr>
                <w:noProof/>
                <w:webHidden/>
              </w:rPr>
              <w:instrText xml:space="preserve"> PAGEREF _Toc520102683 \h </w:instrText>
            </w:r>
            <w:r>
              <w:rPr>
                <w:noProof/>
                <w:webHidden/>
              </w:rPr>
            </w:r>
            <w:r>
              <w:rPr>
                <w:noProof/>
                <w:webHidden/>
              </w:rPr>
              <w:fldChar w:fldCharType="separate"/>
            </w:r>
            <w:r>
              <w:rPr>
                <w:noProof/>
                <w:webHidden/>
              </w:rPr>
              <w:t>8</w:t>
            </w:r>
            <w:r>
              <w:rPr>
                <w:noProof/>
                <w:webHidden/>
              </w:rPr>
              <w:fldChar w:fldCharType="end"/>
            </w:r>
          </w:hyperlink>
        </w:p>
        <w:p w14:paraId="079520AB" w14:textId="77777777" w:rsidR="00B16FB9" w:rsidRDefault="00B16FB9">
          <w:pPr>
            <w:pStyle w:val="TOC2"/>
            <w:tabs>
              <w:tab w:val="right" w:leader="dot" w:pos="9350"/>
            </w:tabs>
            <w:rPr>
              <w:rFonts w:eastAsiaTheme="minorEastAsia" w:cstheme="minorBidi"/>
              <w:noProof/>
              <w:sz w:val="22"/>
            </w:rPr>
          </w:pPr>
          <w:hyperlink w:anchor="_Toc520102684" w:history="1">
            <w:r w:rsidRPr="00361238">
              <w:rPr>
                <w:rStyle w:val="Hyperlink"/>
                <w:noProof/>
              </w:rPr>
              <w:t>1.3 Implement: Investigating the spectrum of BPSK</w:t>
            </w:r>
            <w:r>
              <w:rPr>
                <w:noProof/>
                <w:webHidden/>
              </w:rPr>
              <w:tab/>
            </w:r>
            <w:r>
              <w:rPr>
                <w:noProof/>
                <w:webHidden/>
              </w:rPr>
              <w:fldChar w:fldCharType="begin"/>
            </w:r>
            <w:r>
              <w:rPr>
                <w:noProof/>
                <w:webHidden/>
              </w:rPr>
              <w:instrText xml:space="preserve"> PAGEREF _Toc520102684 \h </w:instrText>
            </w:r>
            <w:r>
              <w:rPr>
                <w:noProof/>
                <w:webHidden/>
              </w:rPr>
            </w:r>
            <w:r>
              <w:rPr>
                <w:noProof/>
                <w:webHidden/>
              </w:rPr>
              <w:fldChar w:fldCharType="separate"/>
            </w:r>
            <w:r>
              <w:rPr>
                <w:noProof/>
                <w:webHidden/>
              </w:rPr>
              <w:t>14</w:t>
            </w:r>
            <w:r>
              <w:rPr>
                <w:noProof/>
                <w:webHidden/>
              </w:rPr>
              <w:fldChar w:fldCharType="end"/>
            </w:r>
          </w:hyperlink>
        </w:p>
        <w:p w14:paraId="7F12F804" w14:textId="77777777" w:rsidR="00B16FB9" w:rsidRDefault="00B16FB9">
          <w:pPr>
            <w:pStyle w:val="TOC2"/>
            <w:tabs>
              <w:tab w:val="right" w:leader="dot" w:pos="9350"/>
            </w:tabs>
            <w:rPr>
              <w:rFonts w:eastAsiaTheme="minorEastAsia" w:cstheme="minorBidi"/>
              <w:noProof/>
              <w:sz w:val="22"/>
            </w:rPr>
          </w:pPr>
          <w:hyperlink w:anchor="_Toc520102685" w:history="1">
            <w:r w:rsidRPr="00361238">
              <w:rPr>
                <w:rStyle w:val="Hyperlink"/>
                <w:noProof/>
              </w:rPr>
              <w:t>Section 2: Demodulating a BPSK signal using a product detector</w:t>
            </w:r>
            <w:r>
              <w:rPr>
                <w:noProof/>
                <w:webHidden/>
              </w:rPr>
              <w:tab/>
            </w:r>
            <w:r>
              <w:rPr>
                <w:noProof/>
                <w:webHidden/>
              </w:rPr>
              <w:fldChar w:fldCharType="begin"/>
            </w:r>
            <w:r>
              <w:rPr>
                <w:noProof/>
                <w:webHidden/>
              </w:rPr>
              <w:instrText xml:space="preserve"> PAGEREF _Toc520102685 \h </w:instrText>
            </w:r>
            <w:r>
              <w:rPr>
                <w:noProof/>
                <w:webHidden/>
              </w:rPr>
            </w:r>
            <w:r>
              <w:rPr>
                <w:noProof/>
                <w:webHidden/>
              </w:rPr>
              <w:fldChar w:fldCharType="separate"/>
            </w:r>
            <w:r>
              <w:rPr>
                <w:noProof/>
                <w:webHidden/>
              </w:rPr>
              <w:t>15</w:t>
            </w:r>
            <w:r>
              <w:rPr>
                <w:noProof/>
                <w:webHidden/>
              </w:rPr>
              <w:fldChar w:fldCharType="end"/>
            </w:r>
          </w:hyperlink>
        </w:p>
        <w:p w14:paraId="15C19EA0" w14:textId="77777777" w:rsidR="00B16FB9" w:rsidRDefault="00B16FB9">
          <w:pPr>
            <w:pStyle w:val="TOC2"/>
            <w:tabs>
              <w:tab w:val="right" w:leader="dot" w:pos="9350"/>
            </w:tabs>
            <w:rPr>
              <w:rFonts w:eastAsiaTheme="minorEastAsia" w:cstheme="minorBidi"/>
              <w:noProof/>
              <w:sz w:val="22"/>
            </w:rPr>
          </w:pPr>
          <w:hyperlink w:anchor="_Toc520102686" w:history="1">
            <w:r w:rsidRPr="00361238">
              <w:rPr>
                <w:rStyle w:val="Hyperlink"/>
                <w:noProof/>
              </w:rPr>
              <w:t>2.1 Implement: Investigating the spectrum of BPSK during product demodulation</w:t>
            </w:r>
            <w:r>
              <w:rPr>
                <w:noProof/>
                <w:webHidden/>
              </w:rPr>
              <w:tab/>
            </w:r>
            <w:r>
              <w:rPr>
                <w:noProof/>
                <w:webHidden/>
              </w:rPr>
              <w:fldChar w:fldCharType="begin"/>
            </w:r>
            <w:r>
              <w:rPr>
                <w:noProof/>
                <w:webHidden/>
              </w:rPr>
              <w:instrText xml:space="preserve"> PAGEREF _Toc520102686 \h </w:instrText>
            </w:r>
            <w:r>
              <w:rPr>
                <w:noProof/>
                <w:webHidden/>
              </w:rPr>
            </w:r>
            <w:r>
              <w:rPr>
                <w:noProof/>
                <w:webHidden/>
              </w:rPr>
              <w:fldChar w:fldCharType="separate"/>
            </w:r>
            <w:r>
              <w:rPr>
                <w:noProof/>
                <w:webHidden/>
              </w:rPr>
              <w:t>17</w:t>
            </w:r>
            <w:r>
              <w:rPr>
                <w:noProof/>
                <w:webHidden/>
              </w:rPr>
              <w:fldChar w:fldCharType="end"/>
            </w:r>
          </w:hyperlink>
        </w:p>
        <w:p w14:paraId="3FEF2CA1" w14:textId="77777777" w:rsidR="00B16FB9" w:rsidRDefault="00B16FB9">
          <w:pPr>
            <w:pStyle w:val="TOC2"/>
            <w:tabs>
              <w:tab w:val="right" w:leader="dot" w:pos="9350"/>
            </w:tabs>
            <w:rPr>
              <w:rFonts w:eastAsiaTheme="minorEastAsia" w:cstheme="minorBidi"/>
              <w:noProof/>
              <w:sz w:val="22"/>
            </w:rPr>
          </w:pPr>
          <w:hyperlink w:anchor="_Toc520102687" w:history="1">
            <w:r w:rsidRPr="00361238">
              <w:rPr>
                <w:rStyle w:val="Hyperlink"/>
                <w:noProof/>
              </w:rPr>
              <w:t>2.2 Implement: Restoring the recovered data using a comparator</w:t>
            </w:r>
            <w:r>
              <w:rPr>
                <w:noProof/>
                <w:webHidden/>
              </w:rPr>
              <w:tab/>
            </w:r>
            <w:r>
              <w:rPr>
                <w:noProof/>
                <w:webHidden/>
              </w:rPr>
              <w:fldChar w:fldCharType="begin"/>
            </w:r>
            <w:r>
              <w:rPr>
                <w:noProof/>
                <w:webHidden/>
              </w:rPr>
              <w:instrText xml:space="preserve"> PAGEREF _Toc520102687 \h </w:instrText>
            </w:r>
            <w:r>
              <w:rPr>
                <w:noProof/>
                <w:webHidden/>
              </w:rPr>
            </w:r>
            <w:r>
              <w:rPr>
                <w:noProof/>
                <w:webHidden/>
              </w:rPr>
              <w:fldChar w:fldCharType="separate"/>
            </w:r>
            <w:r>
              <w:rPr>
                <w:noProof/>
                <w:webHidden/>
              </w:rPr>
              <w:t>18</w:t>
            </w:r>
            <w:r>
              <w:rPr>
                <w:noProof/>
                <w:webHidden/>
              </w:rPr>
              <w:fldChar w:fldCharType="end"/>
            </w:r>
          </w:hyperlink>
        </w:p>
        <w:p w14:paraId="558FE16C" w14:textId="77777777" w:rsidR="00B16FB9" w:rsidRDefault="00B16FB9">
          <w:pPr>
            <w:pStyle w:val="TOC2"/>
            <w:tabs>
              <w:tab w:val="right" w:leader="dot" w:pos="9350"/>
            </w:tabs>
            <w:rPr>
              <w:rFonts w:eastAsiaTheme="minorEastAsia" w:cstheme="minorBidi"/>
              <w:noProof/>
              <w:sz w:val="22"/>
            </w:rPr>
          </w:pPr>
          <w:hyperlink w:anchor="_Toc520102688" w:history="1">
            <w:r w:rsidRPr="00361238">
              <w:rPr>
                <w:rStyle w:val="Hyperlink"/>
                <w:noProof/>
              </w:rPr>
              <w:t>Section 3: Introducing the noisy channel</w:t>
            </w:r>
            <w:r>
              <w:rPr>
                <w:noProof/>
                <w:webHidden/>
              </w:rPr>
              <w:tab/>
            </w:r>
            <w:r>
              <w:rPr>
                <w:noProof/>
                <w:webHidden/>
              </w:rPr>
              <w:fldChar w:fldCharType="begin"/>
            </w:r>
            <w:r>
              <w:rPr>
                <w:noProof/>
                <w:webHidden/>
              </w:rPr>
              <w:instrText xml:space="preserve"> PAGEREF _Toc520102688 \h </w:instrText>
            </w:r>
            <w:r>
              <w:rPr>
                <w:noProof/>
                <w:webHidden/>
              </w:rPr>
            </w:r>
            <w:r>
              <w:rPr>
                <w:noProof/>
                <w:webHidden/>
              </w:rPr>
              <w:fldChar w:fldCharType="separate"/>
            </w:r>
            <w:r>
              <w:rPr>
                <w:noProof/>
                <w:webHidden/>
              </w:rPr>
              <w:t>19</w:t>
            </w:r>
            <w:r>
              <w:rPr>
                <w:noProof/>
                <w:webHidden/>
              </w:rPr>
              <w:fldChar w:fldCharType="end"/>
            </w:r>
          </w:hyperlink>
        </w:p>
        <w:p w14:paraId="0BC7CA46" w14:textId="77777777" w:rsidR="00B16FB9" w:rsidRDefault="00B16FB9">
          <w:pPr>
            <w:pStyle w:val="TOC2"/>
            <w:tabs>
              <w:tab w:val="right" w:leader="dot" w:pos="9350"/>
            </w:tabs>
            <w:rPr>
              <w:rFonts w:eastAsiaTheme="minorEastAsia" w:cstheme="minorBidi"/>
              <w:noProof/>
              <w:sz w:val="22"/>
            </w:rPr>
          </w:pPr>
          <w:hyperlink w:anchor="_Toc520102689" w:history="1">
            <w:r w:rsidRPr="00361238">
              <w:rPr>
                <w:rStyle w:val="Hyperlink"/>
                <w:noProof/>
              </w:rPr>
              <w:t>3.1 Implement: Model the noisy AWGN band-limited channel</w:t>
            </w:r>
            <w:r>
              <w:rPr>
                <w:noProof/>
                <w:webHidden/>
              </w:rPr>
              <w:tab/>
            </w:r>
            <w:r>
              <w:rPr>
                <w:noProof/>
                <w:webHidden/>
              </w:rPr>
              <w:fldChar w:fldCharType="begin"/>
            </w:r>
            <w:r>
              <w:rPr>
                <w:noProof/>
                <w:webHidden/>
              </w:rPr>
              <w:instrText xml:space="preserve"> PAGEREF _Toc520102689 \h </w:instrText>
            </w:r>
            <w:r>
              <w:rPr>
                <w:noProof/>
                <w:webHidden/>
              </w:rPr>
            </w:r>
            <w:r>
              <w:rPr>
                <w:noProof/>
                <w:webHidden/>
              </w:rPr>
              <w:fldChar w:fldCharType="separate"/>
            </w:r>
            <w:r>
              <w:rPr>
                <w:noProof/>
                <w:webHidden/>
              </w:rPr>
              <w:t>19</w:t>
            </w:r>
            <w:r>
              <w:rPr>
                <w:noProof/>
                <w:webHidden/>
              </w:rPr>
              <w:fldChar w:fldCharType="end"/>
            </w:r>
          </w:hyperlink>
        </w:p>
        <w:p w14:paraId="0AA79156" w14:textId="77777777" w:rsidR="00044C4A" w:rsidRPr="00044C4A" w:rsidRDefault="009910F0" w:rsidP="00044C4A">
          <w:r>
            <w:rPr>
              <w:b/>
              <w:bCs/>
              <w:noProof/>
            </w:rPr>
            <w:fldChar w:fldCharType="end"/>
          </w:r>
        </w:p>
      </w:sdtContent>
    </w:sdt>
    <w:bookmarkStart w:id="10" w:name="_cghw0jn0q5z0" w:colFirst="0" w:colLast="0"/>
    <w:bookmarkStart w:id="11" w:name="_Toc503859263"/>
    <w:bookmarkEnd w:id="10"/>
    <w:p w14:paraId="597F42AB" w14:textId="77777777" w:rsidR="00BF1598" w:rsidRDefault="009910F0">
      <w:pPr>
        <w:pStyle w:val="TableofFigures"/>
        <w:tabs>
          <w:tab w:val="right" w:leader="dot" w:pos="9350"/>
        </w:tabs>
        <w:rPr>
          <w:rFonts w:asciiTheme="minorHAnsi" w:eastAsiaTheme="minorEastAsia" w:hAnsiTheme="minorHAnsi" w:cstheme="minorBidi"/>
          <w:noProof/>
          <w:sz w:val="22"/>
          <w:szCs w:val="22"/>
          <w:lang w:val="en-AU" w:eastAsia="en-AU"/>
        </w:rPr>
      </w:pPr>
      <w:r>
        <w:rPr>
          <w:rFonts w:cs="Arial"/>
        </w:rPr>
        <w:fldChar w:fldCharType="begin"/>
      </w:r>
      <w:r w:rsidR="00C21062">
        <w:rPr>
          <w:rFonts w:cs="Arial"/>
        </w:rPr>
        <w:instrText xml:space="preserve"> TOC \h \z \c "Figure" </w:instrText>
      </w:r>
      <w:r>
        <w:rPr>
          <w:rFonts w:cs="Arial"/>
        </w:rPr>
        <w:fldChar w:fldCharType="separate"/>
      </w:r>
      <w:hyperlink w:anchor="_Toc513737086" w:history="1">
        <w:r w:rsidR="00BF1598" w:rsidRPr="000530F4">
          <w:rPr>
            <w:rStyle w:val="Hyperlink"/>
            <w:noProof/>
          </w:rPr>
          <w:t>Figure 1: BPSK waveform</w:t>
        </w:r>
        <w:r w:rsidR="00BF1598">
          <w:rPr>
            <w:noProof/>
            <w:webHidden/>
          </w:rPr>
          <w:tab/>
        </w:r>
        <w:r w:rsidR="00BF1598">
          <w:rPr>
            <w:noProof/>
            <w:webHidden/>
          </w:rPr>
          <w:fldChar w:fldCharType="begin"/>
        </w:r>
        <w:r w:rsidR="00BF1598">
          <w:rPr>
            <w:noProof/>
            <w:webHidden/>
          </w:rPr>
          <w:instrText xml:space="preserve"> PAGEREF _Toc513737086 \h </w:instrText>
        </w:r>
        <w:r w:rsidR="00BF1598">
          <w:rPr>
            <w:noProof/>
            <w:webHidden/>
          </w:rPr>
        </w:r>
        <w:r w:rsidR="00BF1598">
          <w:rPr>
            <w:noProof/>
            <w:webHidden/>
          </w:rPr>
          <w:fldChar w:fldCharType="separate"/>
        </w:r>
        <w:r w:rsidR="00B16FB9">
          <w:rPr>
            <w:noProof/>
            <w:webHidden/>
          </w:rPr>
          <w:t>7</w:t>
        </w:r>
        <w:r w:rsidR="00BF1598">
          <w:rPr>
            <w:noProof/>
            <w:webHidden/>
          </w:rPr>
          <w:fldChar w:fldCharType="end"/>
        </w:r>
      </w:hyperlink>
    </w:p>
    <w:p w14:paraId="022D7D55"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87" w:history="1">
        <w:r w:rsidR="00BF1598" w:rsidRPr="000530F4">
          <w:rPr>
            <w:rStyle w:val="Hyperlink"/>
            <w:noProof/>
          </w:rPr>
          <w:t>Figure 2: Patching for BPSK generation</w:t>
        </w:r>
        <w:r w:rsidR="00BF1598">
          <w:rPr>
            <w:noProof/>
            <w:webHidden/>
          </w:rPr>
          <w:tab/>
        </w:r>
        <w:r w:rsidR="00BF1598">
          <w:rPr>
            <w:noProof/>
            <w:webHidden/>
          </w:rPr>
          <w:fldChar w:fldCharType="begin"/>
        </w:r>
        <w:r w:rsidR="00BF1598">
          <w:rPr>
            <w:noProof/>
            <w:webHidden/>
          </w:rPr>
          <w:instrText xml:space="preserve"> PAGEREF _Toc513737087 \h </w:instrText>
        </w:r>
        <w:r w:rsidR="00BF1598">
          <w:rPr>
            <w:noProof/>
            <w:webHidden/>
          </w:rPr>
        </w:r>
        <w:r w:rsidR="00BF1598">
          <w:rPr>
            <w:noProof/>
            <w:webHidden/>
          </w:rPr>
          <w:fldChar w:fldCharType="separate"/>
        </w:r>
        <w:r>
          <w:rPr>
            <w:noProof/>
            <w:webHidden/>
          </w:rPr>
          <w:t>10</w:t>
        </w:r>
        <w:r w:rsidR="00BF1598">
          <w:rPr>
            <w:noProof/>
            <w:webHidden/>
          </w:rPr>
          <w:fldChar w:fldCharType="end"/>
        </w:r>
      </w:hyperlink>
    </w:p>
    <w:p w14:paraId="262DC5E0"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88" w:history="1">
        <w:r w:rsidR="00BF1598" w:rsidRPr="000530F4">
          <w:rPr>
            <w:rStyle w:val="Hyperlink"/>
            <w:noProof/>
          </w:rPr>
          <w:t>Figure 3: Block diagram for BPSK generation</w:t>
        </w:r>
        <w:r w:rsidR="00BF1598">
          <w:rPr>
            <w:noProof/>
            <w:webHidden/>
          </w:rPr>
          <w:tab/>
        </w:r>
        <w:r w:rsidR="00BF1598">
          <w:rPr>
            <w:noProof/>
            <w:webHidden/>
          </w:rPr>
          <w:fldChar w:fldCharType="begin"/>
        </w:r>
        <w:r w:rsidR="00BF1598">
          <w:rPr>
            <w:noProof/>
            <w:webHidden/>
          </w:rPr>
          <w:instrText xml:space="preserve"> PAGEREF _Toc513737088 \h </w:instrText>
        </w:r>
        <w:r w:rsidR="00BF1598">
          <w:rPr>
            <w:noProof/>
            <w:webHidden/>
          </w:rPr>
        </w:r>
        <w:r w:rsidR="00BF1598">
          <w:rPr>
            <w:noProof/>
            <w:webHidden/>
          </w:rPr>
          <w:fldChar w:fldCharType="separate"/>
        </w:r>
        <w:r>
          <w:rPr>
            <w:noProof/>
            <w:webHidden/>
          </w:rPr>
          <w:t>11</w:t>
        </w:r>
        <w:r w:rsidR="00BF1598">
          <w:rPr>
            <w:noProof/>
            <w:webHidden/>
          </w:rPr>
          <w:fldChar w:fldCharType="end"/>
        </w:r>
      </w:hyperlink>
    </w:p>
    <w:p w14:paraId="450CEB5C"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89" w:history="1">
        <w:r w:rsidR="00BF1598" w:rsidRPr="000530F4">
          <w:rPr>
            <w:rStyle w:val="Hyperlink"/>
            <w:noProof/>
          </w:rPr>
          <w:t>Figure 4: Patching for modified BPSK</w:t>
        </w:r>
        <w:r w:rsidR="00BF1598">
          <w:rPr>
            <w:noProof/>
            <w:webHidden/>
          </w:rPr>
          <w:tab/>
        </w:r>
        <w:r w:rsidR="00BF1598">
          <w:rPr>
            <w:noProof/>
            <w:webHidden/>
          </w:rPr>
          <w:fldChar w:fldCharType="begin"/>
        </w:r>
        <w:r w:rsidR="00BF1598">
          <w:rPr>
            <w:noProof/>
            <w:webHidden/>
          </w:rPr>
          <w:instrText xml:space="preserve"> PAGEREF _Toc513737089 \h </w:instrText>
        </w:r>
        <w:r w:rsidR="00BF1598">
          <w:rPr>
            <w:noProof/>
            <w:webHidden/>
          </w:rPr>
        </w:r>
        <w:r w:rsidR="00BF1598">
          <w:rPr>
            <w:noProof/>
            <w:webHidden/>
          </w:rPr>
          <w:fldChar w:fldCharType="separate"/>
        </w:r>
        <w:r>
          <w:rPr>
            <w:noProof/>
            <w:webHidden/>
          </w:rPr>
          <w:t>12</w:t>
        </w:r>
        <w:r w:rsidR="00BF1598">
          <w:rPr>
            <w:noProof/>
            <w:webHidden/>
          </w:rPr>
          <w:fldChar w:fldCharType="end"/>
        </w:r>
      </w:hyperlink>
    </w:p>
    <w:p w14:paraId="1BADEFC2"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90" w:history="1">
        <w:r w:rsidR="00BF1598" w:rsidRPr="000530F4">
          <w:rPr>
            <w:rStyle w:val="Hyperlink"/>
            <w:noProof/>
          </w:rPr>
          <w:t>Figure 5: Patching for product demodulation</w:t>
        </w:r>
        <w:r w:rsidR="00BF1598">
          <w:rPr>
            <w:noProof/>
            <w:webHidden/>
          </w:rPr>
          <w:tab/>
        </w:r>
        <w:r w:rsidR="00BF1598">
          <w:rPr>
            <w:noProof/>
            <w:webHidden/>
          </w:rPr>
          <w:fldChar w:fldCharType="begin"/>
        </w:r>
        <w:r w:rsidR="00BF1598">
          <w:rPr>
            <w:noProof/>
            <w:webHidden/>
          </w:rPr>
          <w:instrText xml:space="preserve"> PAGEREF _Toc513737090 \h </w:instrText>
        </w:r>
        <w:r w:rsidR="00BF1598">
          <w:rPr>
            <w:noProof/>
            <w:webHidden/>
          </w:rPr>
        </w:r>
        <w:r w:rsidR="00BF1598">
          <w:rPr>
            <w:noProof/>
            <w:webHidden/>
          </w:rPr>
          <w:fldChar w:fldCharType="separate"/>
        </w:r>
        <w:r>
          <w:rPr>
            <w:noProof/>
            <w:webHidden/>
          </w:rPr>
          <w:t>15</w:t>
        </w:r>
        <w:r w:rsidR="00BF1598">
          <w:rPr>
            <w:noProof/>
            <w:webHidden/>
          </w:rPr>
          <w:fldChar w:fldCharType="end"/>
        </w:r>
      </w:hyperlink>
    </w:p>
    <w:p w14:paraId="7AD395F4"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91" w:history="1">
        <w:r w:rsidR="00BF1598" w:rsidRPr="000530F4">
          <w:rPr>
            <w:rStyle w:val="Hyperlink"/>
            <w:noProof/>
          </w:rPr>
          <w:t>Figure 6: Block diagram for product demodulation</w:t>
        </w:r>
        <w:r w:rsidR="00BF1598">
          <w:rPr>
            <w:noProof/>
            <w:webHidden/>
          </w:rPr>
          <w:tab/>
        </w:r>
        <w:r w:rsidR="00BF1598">
          <w:rPr>
            <w:noProof/>
            <w:webHidden/>
          </w:rPr>
          <w:fldChar w:fldCharType="begin"/>
        </w:r>
        <w:r w:rsidR="00BF1598">
          <w:rPr>
            <w:noProof/>
            <w:webHidden/>
          </w:rPr>
          <w:instrText xml:space="preserve"> PAGEREF _Toc513737091 \h </w:instrText>
        </w:r>
        <w:r w:rsidR="00BF1598">
          <w:rPr>
            <w:noProof/>
            <w:webHidden/>
          </w:rPr>
        </w:r>
        <w:r w:rsidR="00BF1598">
          <w:rPr>
            <w:noProof/>
            <w:webHidden/>
          </w:rPr>
          <w:fldChar w:fldCharType="separate"/>
        </w:r>
        <w:r>
          <w:rPr>
            <w:noProof/>
            <w:webHidden/>
          </w:rPr>
          <w:t>16</w:t>
        </w:r>
        <w:r w:rsidR="00BF1598">
          <w:rPr>
            <w:noProof/>
            <w:webHidden/>
          </w:rPr>
          <w:fldChar w:fldCharType="end"/>
        </w:r>
      </w:hyperlink>
    </w:p>
    <w:p w14:paraId="222C9F7D"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92" w:history="1">
        <w:r w:rsidR="00BF1598" w:rsidRPr="000530F4">
          <w:rPr>
            <w:rStyle w:val="Hyperlink"/>
            <w:noProof/>
          </w:rPr>
          <w:t>Figure 7: Patching for data recovery</w:t>
        </w:r>
        <w:r w:rsidR="00BF1598">
          <w:rPr>
            <w:noProof/>
            <w:webHidden/>
          </w:rPr>
          <w:tab/>
        </w:r>
        <w:r w:rsidR="00BF1598">
          <w:rPr>
            <w:noProof/>
            <w:webHidden/>
          </w:rPr>
          <w:fldChar w:fldCharType="begin"/>
        </w:r>
        <w:r w:rsidR="00BF1598">
          <w:rPr>
            <w:noProof/>
            <w:webHidden/>
          </w:rPr>
          <w:instrText xml:space="preserve"> PAGEREF _Toc513737092 \h </w:instrText>
        </w:r>
        <w:r w:rsidR="00BF1598">
          <w:rPr>
            <w:noProof/>
            <w:webHidden/>
          </w:rPr>
        </w:r>
        <w:r w:rsidR="00BF1598">
          <w:rPr>
            <w:noProof/>
            <w:webHidden/>
          </w:rPr>
          <w:fldChar w:fldCharType="separate"/>
        </w:r>
        <w:r>
          <w:rPr>
            <w:noProof/>
            <w:webHidden/>
          </w:rPr>
          <w:t>18</w:t>
        </w:r>
        <w:r w:rsidR="00BF1598">
          <w:rPr>
            <w:noProof/>
            <w:webHidden/>
          </w:rPr>
          <w:fldChar w:fldCharType="end"/>
        </w:r>
      </w:hyperlink>
    </w:p>
    <w:p w14:paraId="24EF3CFA"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93" w:history="1">
        <w:r w:rsidR="00BF1598" w:rsidRPr="000530F4">
          <w:rPr>
            <w:rStyle w:val="Hyperlink"/>
            <w:noProof/>
          </w:rPr>
          <w:t>Figure 8: Block diagram for data recovery</w:t>
        </w:r>
        <w:r w:rsidR="00BF1598">
          <w:rPr>
            <w:noProof/>
            <w:webHidden/>
          </w:rPr>
          <w:tab/>
        </w:r>
        <w:r w:rsidR="00BF1598">
          <w:rPr>
            <w:noProof/>
            <w:webHidden/>
          </w:rPr>
          <w:fldChar w:fldCharType="begin"/>
        </w:r>
        <w:r w:rsidR="00BF1598">
          <w:rPr>
            <w:noProof/>
            <w:webHidden/>
          </w:rPr>
          <w:instrText xml:space="preserve"> PAGEREF _Toc513737093 \h </w:instrText>
        </w:r>
        <w:r w:rsidR="00BF1598">
          <w:rPr>
            <w:noProof/>
            <w:webHidden/>
          </w:rPr>
        </w:r>
        <w:r w:rsidR="00BF1598">
          <w:rPr>
            <w:noProof/>
            <w:webHidden/>
          </w:rPr>
          <w:fldChar w:fldCharType="separate"/>
        </w:r>
        <w:r>
          <w:rPr>
            <w:noProof/>
            <w:webHidden/>
          </w:rPr>
          <w:t>19</w:t>
        </w:r>
        <w:r w:rsidR="00BF1598">
          <w:rPr>
            <w:noProof/>
            <w:webHidden/>
          </w:rPr>
          <w:fldChar w:fldCharType="end"/>
        </w:r>
      </w:hyperlink>
    </w:p>
    <w:p w14:paraId="09031000"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94" w:history="1">
        <w:r w:rsidR="00BF1598" w:rsidRPr="000530F4">
          <w:rPr>
            <w:rStyle w:val="Hyperlink"/>
            <w:noProof/>
          </w:rPr>
          <w:t>Figure 9: Patching up the noisy bandlimited channel</w:t>
        </w:r>
        <w:r w:rsidR="00BF1598">
          <w:rPr>
            <w:noProof/>
            <w:webHidden/>
          </w:rPr>
          <w:tab/>
        </w:r>
        <w:r w:rsidR="00BF1598">
          <w:rPr>
            <w:noProof/>
            <w:webHidden/>
          </w:rPr>
          <w:fldChar w:fldCharType="begin"/>
        </w:r>
        <w:r w:rsidR="00BF1598">
          <w:rPr>
            <w:noProof/>
            <w:webHidden/>
          </w:rPr>
          <w:instrText xml:space="preserve"> PAGEREF _Toc513737094 \h </w:instrText>
        </w:r>
        <w:r w:rsidR="00BF1598">
          <w:rPr>
            <w:noProof/>
            <w:webHidden/>
          </w:rPr>
        </w:r>
        <w:r w:rsidR="00BF1598">
          <w:rPr>
            <w:noProof/>
            <w:webHidden/>
          </w:rPr>
          <w:fldChar w:fldCharType="separate"/>
        </w:r>
        <w:r>
          <w:rPr>
            <w:noProof/>
            <w:webHidden/>
          </w:rPr>
          <w:t>20</w:t>
        </w:r>
        <w:r w:rsidR="00BF1598">
          <w:rPr>
            <w:noProof/>
            <w:webHidden/>
          </w:rPr>
          <w:fldChar w:fldCharType="end"/>
        </w:r>
      </w:hyperlink>
    </w:p>
    <w:p w14:paraId="558986EC"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95" w:history="1">
        <w:r w:rsidR="00BF1598" w:rsidRPr="000530F4">
          <w:rPr>
            <w:rStyle w:val="Hyperlink"/>
            <w:noProof/>
          </w:rPr>
          <w:t>Figure 10: Block diagram for noisy band limited channel</w:t>
        </w:r>
        <w:r w:rsidR="00BF1598">
          <w:rPr>
            <w:noProof/>
            <w:webHidden/>
          </w:rPr>
          <w:tab/>
        </w:r>
        <w:r w:rsidR="00BF1598">
          <w:rPr>
            <w:noProof/>
            <w:webHidden/>
          </w:rPr>
          <w:fldChar w:fldCharType="begin"/>
        </w:r>
        <w:r w:rsidR="00BF1598">
          <w:rPr>
            <w:noProof/>
            <w:webHidden/>
          </w:rPr>
          <w:instrText xml:space="preserve"> PAGEREF _Toc513737095 \h </w:instrText>
        </w:r>
        <w:r w:rsidR="00BF1598">
          <w:rPr>
            <w:noProof/>
            <w:webHidden/>
          </w:rPr>
        </w:r>
        <w:r w:rsidR="00BF1598">
          <w:rPr>
            <w:noProof/>
            <w:webHidden/>
          </w:rPr>
          <w:fldChar w:fldCharType="separate"/>
        </w:r>
        <w:r>
          <w:rPr>
            <w:noProof/>
            <w:webHidden/>
          </w:rPr>
          <w:t>20</w:t>
        </w:r>
        <w:r w:rsidR="00BF1598">
          <w:rPr>
            <w:noProof/>
            <w:webHidden/>
          </w:rPr>
          <w:fldChar w:fldCharType="end"/>
        </w:r>
      </w:hyperlink>
    </w:p>
    <w:p w14:paraId="1809EB0C" w14:textId="77777777" w:rsidR="00BF1598" w:rsidRDefault="00B16FB9">
      <w:pPr>
        <w:pStyle w:val="TableofFigures"/>
        <w:tabs>
          <w:tab w:val="right" w:leader="dot" w:pos="9350"/>
        </w:tabs>
        <w:rPr>
          <w:rFonts w:asciiTheme="minorHAnsi" w:eastAsiaTheme="minorEastAsia" w:hAnsiTheme="minorHAnsi" w:cstheme="minorBidi"/>
          <w:noProof/>
          <w:sz w:val="22"/>
          <w:szCs w:val="22"/>
          <w:lang w:val="en-AU" w:eastAsia="en-AU"/>
        </w:rPr>
      </w:pPr>
      <w:hyperlink w:anchor="_Toc513737096" w:history="1">
        <w:r w:rsidR="00BF1598" w:rsidRPr="000530F4">
          <w:rPr>
            <w:rStyle w:val="Hyperlink"/>
            <w:noProof/>
          </w:rPr>
          <w:t>Figure 11: 120kHz noise signal for AWGN channel</w:t>
        </w:r>
        <w:r w:rsidR="00BF1598">
          <w:rPr>
            <w:noProof/>
            <w:webHidden/>
          </w:rPr>
          <w:tab/>
        </w:r>
        <w:r w:rsidR="00BF1598">
          <w:rPr>
            <w:noProof/>
            <w:webHidden/>
          </w:rPr>
          <w:fldChar w:fldCharType="begin"/>
        </w:r>
        <w:r w:rsidR="00BF1598">
          <w:rPr>
            <w:noProof/>
            <w:webHidden/>
          </w:rPr>
          <w:instrText xml:space="preserve"> PAGEREF _Toc513737096 \h </w:instrText>
        </w:r>
        <w:r w:rsidR="00BF1598">
          <w:rPr>
            <w:noProof/>
            <w:webHidden/>
          </w:rPr>
        </w:r>
        <w:r w:rsidR="00BF1598">
          <w:rPr>
            <w:noProof/>
            <w:webHidden/>
          </w:rPr>
          <w:fldChar w:fldCharType="separate"/>
        </w:r>
        <w:r>
          <w:rPr>
            <w:noProof/>
            <w:webHidden/>
          </w:rPr>
          <w:t>21</w:t>
        </w:r>
        <w:r w:rsidR="00BF1598">
          <w:rPr>
            <w:noProof/>
            <w:webHidden/>
          </w:rPr>
          <w:fldChar w:fldCharType="end"/>
        </w:r>
      </w:hyperlink>
    </w:p>
    <w:p w14:paraId="4F8AE0A2" w14:textId="77777777" w:rsidR="00015B36" w:rsidRDefault="009910F0" w:rsidP="002A2410">
      <w:pPr>
        <w:pStyle w:val="Heading1"/>
      </w:pPr>
      <w:r>
        <w:rPr>
          <w:rFonts w:eastAsia="Arial" w:cs="Arial"/>
          <w:color w:val="auto"/>
          <w:sz w:val="24"/>
          <w:szCs w:val="24"/>
        </w:rPr>
        <w:lastRenderedPageBreak/>
        <w:fldChar w:fldCharType="end"/>
      </w:r>
      <w:bookmarkStart w:id="12" w:name="_Toc520102676"/>
      <w:r w:rsidR="002A2410">
        <w:t xml:space="preserve">Lab </w:t>
      </w:r>
      <w:r w:rsidR="000A288B">
        <w:t>1</w:t>
      </w:r>
      <w:r w:rsidR="001023AF">
        <w:t>1</w:t>
      </w:r>
      <w:r w:rsidR="00132771" w:rsidRPr="00D601B6">
        <w:t xml:space="preserve">: </w:t>
      </w:r>
      <w:bookmarkEnd w:id="11"/>
      <w:r w:rsidR="00371DE2">
        <w:t>Binary Phase Shift Keying (BPSK)</w:t>
      </w:r>
      <w:bookmarkEnd w:id="12"/>
    </w:p>
    <w:p w14:paraId="1DD88650" w14:textId="77777777" w:rsidR="000D1F8B" w:rsidRDefault="000D1F8B" w:rsidP="009E6F1A">
      <w:bookmarkStart w:id="13" w:name="_c0iuhjkroc0i" w:colFirst="0" w:colLast="0"/>
      <w:bookmarkEnd w:id="13"/>
    </w:p>
    <w:p w14:paraId="16A56E47" w14:textId="77777777" w:rsidR="00015B36" w:rsidRDefault="00132771" w:rsidP="009E6F1A">
      <w:pPr>
        <w:pStyle w:val="Heading2"/>
      </w:pPr>
      <w:bookmarkStart w:id="14" w:name="_Toc503859265"/>
      <w:bookmarkStart w:id="15" w:name="_Toc520102677"/>
      <w:r w:rsidRPr="00D601B6">
        <w:t>Learning Objectives</w:t>
      </w:r>
      <w:bookmarkEnd w:id="14"/>
      <w:bookmarkEnd w:id="15"/>
    </w:p>
    <w:p w14:paraId="63844AA5" w14:textId="77777777" w:rsidR="00F66BFF" w:rsidRPr="00F66BFF" w:rsidRDefault="00F66BFF" w:rsidP="009E6F1A">
      <w:bookmarkStart w:id="16" w:name="_GoBack"/>
      <w:bookmarkEnd w:id="16"/>
    </w:p>
    <w:p w14:paraId="65308643" w14:textId="77777777" w:rsidR="00015B36" w:rsidRPr="00D601B6" w:rsidRDefault="00132771" w:rsidP="009E6F1A">
      <w:r w:rsidRPr="00D601B6">
        <w:t>After completing this lab, you should be able to complete the following activities.</w:t>
      </w:r>
    </w:p>
    <w:p w14:paraId="119BAEE1" w14:textId="77777777" w:rsidR="00015B36" w:rsidRPr="00D601B6" w:rsidRDefault="00015B36" w:rsidP="009E6F1A"/>
    <w:p w14:paraId="1C90AEDA" w14:textId="77777777" w:rsidR="0013639A" w:rsidRDefault="00267E72" w:rsidP="00420B2F">
      <w:pPr>
        <w:pStyle w:val="ListParagraph"/>
        <w:numPr>
          <w:ilvl w:val="0"/>
          <w:numId w:val="2"/>
        </w:numPr>
      </w:pPr>
      <w:r>
        <w:t>Generate a real BPSK</w:t>
      </w:r>
      <w:r w:rsidR="0013639A">
        <w:t xml:space="preserve"> signal</w:t>
      </w:r>
    </w:p>
    <w:p w14:paraId="7590B51D" w14:textId="77777777" w:rsidR="0013639A" w:rsidRDefault="00267E72" w:rsidP="00420B2F">
      <w:pPr>
        <w:pStyle w:val="ListParagraph"/>
        <w:numPr>
          <w:ilvl w:val="0"/>
          <w:numId w:val="2"/>
        </w:numPr>
      </w:pPr>
      <w:r>
        <w:t>Describe a BPSK signal in time and frequency domain</w:t>
      </w:r>
    </w:p>
    <w:p w14:paraId="4B810428" w14:textId="77777777" w:rsidR="00FD0928" w:rsidRDefault="00267E72" w:rsidP="00420B2F">
      <w:pPr>
        <w:pStyle w:val="ListParagraph"/>
        <w:numPr>
          <w:ilvl w:val="0"/>
          <w:numId w:val="2"/>
        </w:numPr>
      </w:pPr>
      <w:bookmarkStart w:id="17" w:name="_Toc503859266"/>
      <w:r>
        <w:t>Explain the use of product demodulation in BPSK</w:t>
      </w:r>
    </w:p>
    <w:p w14:paraId="2F895EA7" w14:textId="77777777" w:rsidR="00FD0928" w:rsidRDefault="00267E72" w:rsidP="00420B2F">
      <w:pPr>
        <w:pStyle w:val="ListParagraph"/>
        <w:numPr>
          <w:ilvl w:val="0"/>
          <w:numId w:val="2"/>
        </w:numPr>
      </w:pPr>
      <w:r>
        <w:t>Explain the need for data recovery in BPSK demodulation</w:t>
      </w:r>
    </w:p>
    <w:p w14:paraId="44010AA1" w14:textId="77777777" w:rsidR="002E54F0" w:rsidRDefault="002E54F0">
      <w:pPr>
        <w:spacing w:line="240" w:lineRule="auto"/>
      </w:pPr>
    </w:p>
    <w:p w14:paraId="770193C8" w14:textId="77777777" w:rsidR="002E54F0" w:rsidRDefault="002E54F0" w:rsidP="002E54F0">
      <w:pPr>
        <w:pStyle w:val="Heading2"/>
      </w:pPr>
      <w:bookmarkStart w:id="18" w:name="_Toc520102678"/>
      <w:r>
        <w:t>Prerequisites</w:t>
      </w:r>
      <w:bookmarkEnd w:id="18"/>
    </w:p>
    <w:p w14:paraId="128F62EF" w14:textId="77777777" w:rsidR="002E54F0" w:rsidRPr="00F66BFF" w:rsidRDefault="002E54F0" w:rsidP="002E54F0"/>
    <w:p w14:paraId="21D3274B"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3C973220" w14:textId="77777777" w:rsidR="002E54F0" w:rsidRDefault="002E54F0" w:rsidP="002E54F0"/>
    <w:p w14:paraId="0F6AD337" w14:textId="77777777" w:rsidR="002E54F0" w:rsidRDefault="002E54F0">
      <w:pPr>
        <w:spacing w:line="240" w:lineRule="auto"/>
        <w:rPr>
          <w:rFonts w:eastAsia="Times New Roman"/>
          <w:b/>
          <w:color w:val="4B78B2"/>
          <w:sz w:val="28"/>
          <w:szCs w:val="26"/>
        </w:rPr>
      </w:pPr>
      <w:r>
        <w:br w:type="page"/>
      </w:r>
    </w:p>
    <w:p w14:paraId="10359370" w14:textId="77777777" w:rsidR="006F390A" w:rsidRDefault="006F390A" w:rsidP="006F390A">
      <w:pPr>
        <w:pStyle w:val="Heading2"/>
      </w:pPr>
      <w:bookmarkStart w:id="19" w:name="_Toc512607288"/>
      <w:bookmarkStart w:id="20" w:name="_Toc503859272"/>
      <w:bookmarkStart w:id="21" w:name="_Toc520102679"/>
      <w:bookmarkEnd w:id="17"/>
      <w:r w:rsidRPr="00D601B6">
        <w:lastRenderedPageBreak/>
        <w:t>Required Tools and Technology</w:t>
      </w:r>
      <w:bookmarkEnd w:id="19"/>
      <w:bookmarkEnd w:id="21"/>
    </w:p>
    <w:p w14:paraId="7265FAD6" w14:textId="77777777" w:rsidR="006F390A" w:rsidRPr="004E1535" w:rsidRDefault="006F390A" w:rsidP="006F390A"/>
    <w:tbl>
      <w:tblPr>
        <w:tblStyle w:val="GridTable5Dark-Accent11"/>
        <w:tblW w:w="9774"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4824"/>
        <w:gridCol w:w="4950"/>
      </w:tblGrid>
      <w:tr w:rsidR="006F390A" w:rsidRPr="00153657" w14:paraId="492118E0" w14:textId="77777777" w:rsidTr="00B16FB9">
        <w:tc>
          <w:tcPr>
            <w:tcW w:w="4824" w:type="dxa"/>
            <w:tcBorders>
              <w:top w:val="single" w:sz="2" w:space="0" w:color="FFFFFF" w:themeColor="background1"/>
              <w:bottom w:val="single" w:sz="8" w:space="0" w:color="065FA3"/>
              <w:right w:val="single" w:sz="48" w:space="0" w:color="FFFFFF" w:themeColor="background1"/>
            </w:tcBorders>
            <w:shd w:val="clear" w:color="auto" w:fill="auto"/>
          </w:tcPr>
          <w:p w14:paraId="4D54EB10" w14:textId="77777777" w:rsidR="006F390A" w:rsidRPr="00FB4587" w:rsidRDefault="006F390A" w:rsidP="00320547">
            <w:pPr>
              <w:pStyle w:val="Heading4"/>
              <w:outlineLvl w:val="3"/>
            </w:pPr>
            <w:bookmarkStart w:id="22" w:name="_Hlk512441190"/>
            <w:bookmarkStart w:id="23" w:name="_Toc503859271"/>
            <w:bookmarkStart w:id="24" w:name="_r1ylgc7r20cy" w:colFirst="0" w:colLast="0"/>
            <w:bookmarkStart w:id="25" w:name="_w6d414oloqts" w:colFirst="0" w:colLast="0"/>
            <w:bookmarkStart w:id="26" w:name="_Toc503859267"/>
            <w:bookmarkEnd w:id="24"/>
            <w:bookmarkEnd w:id="25"/>
            <w:r w:rsidRPr="00FB4587">
              <w:t xml:space="preserve">Platform: </w:t>
            </w:r>
            <w:bookmarkEnd w:id="26"/>
            <w:r>
              <w:t>NI ELVIS III</w:t>
            </w:r>
          </w:p>
          <w:p w14:paraId="4DCAA073" w14:textId="77777777" w:rsidR="006F390A" w:rsidRPr="00153657" w:rsidRDefault="006F390A" w:rsidP="00320547">
            <w:r w:rsidRPr="00153657">
              <w:t>Instruments used in this lab:</w:t>
            </w:r>
          </w:p>
          <w:p w14:paraId="717A3B3C" w14:textId="77777777" w:rsidR="006F390A" w:rsidRPr="00153657" w:rsidRDefault="006F390A" w:rsidP="006F390A">
            <w:pPr>
              <w:pStyle w:val="ListParagraph"/>
              <w:numPr>
                <w:ilvl w:val="0"/>
                <w:numId w:val="3"/>
              </w:numPr>
            </w:pPr>
            <w:r>
              <w:t>Oscilloscope-Time</w:t>
            </w:r>
          </w:p>
          <w:p w14:paraId="793F565E" w14:textId="77777777" w:rsidR="006F390A" w:rsidRDefault="006F390A" w:rsidP="006F390A">
            <w:pPr>
              <w:pStyle w:val="ListParagraph"/>
              <w:numPr>
                <w:ilvl w:val="0"/>
                <w:numId w:val="3"/>
              </w:numPr>
            </w:pPr>
            <w:r>
              <w:t>Oscilloscope-FFT</w:t>
            </w:r>
          </w:p>
          <w:p w14:paraId="0DE151CE" w14:textId="77777777" w:rsidR="006F390A" w:rsidRPr="00153657" w:rsidRDefault="006F390A" w:rsidP="006F390A">
            <w:pPr>
              <w:pStyle w:val="ListParagraph"/>
              <w:numPr>
                <w:ilvl w:val="0"/>
                <w:numId w:val="3"/>
              </w:numPr>
            </w:pPr>
            <w:r>
              <w:t>Function Generator</w:t>
            </w:r>
          </w:p>
        </w:tc>
        <w:tc>
          <w:tcPr>
            <w:tcW w:w="4950" w:type="dxa"/>
            <w:tcBorders>
              <w:top w:val="single" w:sz="2" w:space="0" w:color="FFFFFF" w:themeColor="background1"/>
              <w:left w:val="single" w:sz="48" w:space="0" w:color="FFFFFF" w:themeColor="background1"/>
              <w:bottom w:val="single" w:sz="8" w:space="0" w:color="065FA3"/>
            </w:tcBorders>
            <w:shd w:val="clear" w:color="auto" w:fill="auto"/>
          </w:tcPr>
          <w:p w14:paraId="180C16D8" w14:textId="77777777" w:rsidR="00B16FB9" w:rsidRDefault="00B16FB9" w:rsidP="00B16FB9">
            <w:pPr>
              <w:pStyle w:val="ListParagraph"/>
              <w:numPr>
                <w:ilvl w:val="0"/>
                <w:numId w:val="3"/>
              </w:numPr>
            </w:pPr>
            <w:bookmarkStart w:id="27" w:name="_2lhe0v8ltu2o" w:colFirst="0" w:colLast="0"/>
            <w:bookmarkEnd w:id="27"/>
            <w:r>
              <w:t xml:space="preserve">Install Instruments: </w:t>
            </w:r>
            <w:hyperlink r:id="rId10" w:history="1">
              <w:r w:rsidRPr="003A52D9">
                <w:rPr>
                  <w:rStyle w:val="Hyperlink"/>
                </w:rPr>
                <w:t>http://www.ni.com/documentation/en/ni-elvis-iii/latest/getting-started/installing-the-soft-front-panel/</w:t>
              </w:r>
            </w:hyperlink>
          </w:p>
          <w:p w14:paraId="22D50921" w14:textId="77777777" w:rsidR="00B16FB9" w:rsidRPr="00153657" w:rsidRDefault="00B16FB9" w:rsidP="00B16FB9">
            <w:pPr>
              <w:pStyle w:val="ListParagraph"/>
              <w:numPr>
                <w:ilvl w:val="0"/>
                <w:numId w:val="3"/>
              </w:numPr>
            </w:pPr>
            <w:r>
              <w:t>Access instruments</w:t>
            </w:r>
            <w:r w:rsidRPr="00153657">
              <w:t xml:space="preserve"> </w:t>
            </w:r>
            <w:hyperlink r:id="rId11" w:history="1">
              <w:r w:rsidRPr="00673785">
                <w:rPr>
                  <w:rStyle w:val="Hyperlink"/>
                </w:rPr>
                <w:t>https://measurementslive.ni.com</w:t>
              </w:r>
            </w:hyperlink>
          </w:p>
          <w:p w14:paraId="61CBF45A" w14:textId="77777777" w:rsidR="00B16FB9" w:rsidRDefault="00B16FB9" w:rsidP="00B16FB9">
            <w:pPr>
              <w:pStyle w:val="ListParagraph"/>
              <w:numPr>
                <w:ilvl w:val="0"/>
                <w:numId w:val="3"/>
              </w:numPr>
            </w:pPr>
            <w:r w:rsidRPr="00153657">
              <w:t xml:space="preserve">View </w:t>
            </w:r>
            <w:r>
              <w:t>User Manual</w:t>
            </w:r>
            <w:r w:rsidRPr="00153657">
              <w:t xml:space="preserve"> </w:t>
            </w:r>
            <w:hyperlink r:id="rId12" w:history="1">
              <w:r w:rsidRPr="00146897">
                <w:rPr>
                  <w:rStyle w:val="Hyperlink"/>
                </w:rPr>
                <w:t>http://www.ni.com/en-us/support/model.ni-elvis-iii.html</w:t>
              </w:r>
            </w:hyperlink>
          </w:p>
          <w:p w14:paraId="686A17D4" w14:textId="77777777" w:rsidR="006F390A" w:rsidRPr="00153657" w:rsidRDefault="00B16FB9" w:rsidP="00B16FB9">
            <w:pPr>
              <w:pStyle w:val="ListParagraph"/>
            </w:pPr>
            <w:r>
              <w:t>View tutorials</w:t>
            </w:r>
            <w:r>
              <w:br/>
            </w:r>
            <w:hyperlink r:id="rId13" w:history="1">
              <w:r w:rsidRPr="00761C54">
                <w:rPr>
                  <w:rStyle w:val="Hyperlink"/>
                </w:rPr>
                <w:t>https://www.youtube.com/playlist?list=PLvcPIuVaUMIWm8ziaSxv0gwtshBA2dh_M</w:t>
              </w:r>
            </w:hyperlink>
          </w:p>
        </w:tc>
      </w:tr>
      <w:tr w:rsidR="006F390A" w:rsidRPr="00153657" w14:paraId="0A69C7D5" w14:textId="77777777" w:rsidTr="00B16FB9">
        <w:trPr>
          <w:trHeight w:val="1052"/>
        </w:trPr>
        <w:tc>
          <w:tcPr>
            <w:tcW w:w="4824" w:type="dxa"/>
            <w:tcBorders>
              <w:top w:val="single" w:sz="8" w:space="0" w:color="065FA3"/>
              <w:bottom w:val="single" w:sz="8" w:space="0" w:color="065FA3"/>
              <w:right w:val="single" w:sz="48" w:space="0" w:color="FFFFFF" w:themeColor="background1"/>
            </w:tcBorders>
            <w:shd w:val="clear" w:color="auto" w:fill="auto"/>
          </w:tcPr>
          <w:p w14:paraId="15C422B1" w14:textId="77777777" w:rsidR="006F390A" w:rsidRPr="00FB4587" w:rsidRDefault="006F390A" w:rsidP="00320547">
            <w:pPr>
              <w:pStyle w:val="Heading4"/>
              <w:outlineLvl w:val="3"/>
            </w:pPr>
            <w:r w:rsidRPr="00FB4587">
              <w:t xml:space="preserve">Hardware: </w:t>
            </w:r>
            <w:r>
              <w:t>Emona Communications Board</w:t>
            </w:r>
          </w:p>
          <w:p w14:paraId="2073A78F" w14:textId="77777777" w:rsidR="006F390A" w:rsidRPr="00153657" w:rsidRDefault="006F390A" w:rsidP="00320547">
            <w:r w:rsidRPr="00153657">
              <w:t>Compo</w:t>
            </w:r>
            <w:r>
              <w:t>nents used in this lab</w:t>
            </w:r>
            <w:r w:rsidRPr="00153657">
              <w:t>:</w:t>
            </w:r>
          </w:p>
          <w:p w14:paraId="0FEFE8D3" w14:textId="77777777" w:rsidR="006F390A" w:rsidRDefault="006F390A" w:rsidP="006F390A">
            <w:pPr>
              <w:numPr>
                <w:ilvl w:val="0"/>
                <w:numId w:val="1"/>
              </w:numPr>
              <w:pBdr>
                <w:top w:val="nil"/>
                <w:left w:val="nil"/>
                <w:bottom w:val="nil"/>
                <w:right w:val="nil"/>
                <w:between w:val="nil"/>
              </w:pBdr>
              <w:spacing w:line="240" w:lineRule="auto"/>
              <w:contextualSpacing/>
            </w:pPr>
            <w:r>
              <w:t>Four BNC to 2mm banana-plug leads</w:t>
            </w:r>
          </w:p>
          <w:p w14:paraId="01C3B242" w14:textId="77777777" w:rsidR="006F390A" w:rsidRDefault="006F390A" w:rsidP="006F390A">
            <w:pPr>
              <w:numPr>
                <w:ilvl w:val="0"/>
                <w:numId w:val="1"/>
              </w:numPr>
              <w:pBdr>
                <w:top w:val="nil"/>
                <w:left w:val="nil"/>
                <w:bottom w:val="nil"/>
                <w:right w:val="nil"/>
                <w:between w:val="nil"/>
              </w:pBdr>
              <w:spacing w:line="240" w:lineRule="auto"/>
              <w:contextualSpacing/>
            </w:pPr>
            <w:r>
              <w:t>Assorted 2mm banana-plug patch leads</w:t>
            </w:r>
          </w:p>
          <w:p w14:paraId="4B9A4C04" w14:textId="77777777" w:rsidR="006F390A" w:rsidRPr="00153657" w:rsidRDefault="006F390A" w:rsidP="006F390A">
            <w:pPr>
              <w:pStyle w:val="ListParagraph"/>
              <w:numPr>
                <w:ilvl w:val="0"/>
                <w:numId w:val="1"/>
              </w:numPr>
            </w:pPr>
            <w:r>
              <w:t>Set of headphones or earbuds</w:t>
            </w:r>
          </w:p>
        </w:tc>
        <w:tc>
          <w:tcPr>
            <w:tcW w:w="4950" w:type="dxa"/>
            <w:tcBorders>
              <w:top w:val="single" w:sz="8" w:space="0" w:color="065FA3"/>
              <w:left w:val="single" w:sz="48" w:space="0" w:color="FFFFFF" w:themeColor="background1"/>
              <w:bottom w:val="single" w:sz="8" w:space="0" w:color="065FA3"/>
            </w:tcBorders>
            <w:shd w:val="clear" w:color="auto" w:fill="auto"/>
          </w:tcPr>
          <w:p w14:paraId="79631E94" w14:textId="77777777" w:rsidR="006F390A" w:rsidRPr="00153657" w:rsidRDefault="006F390A" w:rsidP="006F390A">
            <w:pPr>
              <w:pStyle w:val="ListParagraph"/>
              <w:numPr>
                <w:ilvl w:val="0"/>
                <w:numId w:val="5"/>
              </w:numPr>
            </w:pPr>
            <w:r w:rsidRPr="00153657">
              <w:t xml:space="preserve">View </w:t>
            </w:r>
            <w:r>
              <w:t>User Manual</w:t>
            </w:r>
            <w:r w:rsidRPr="00153657">
              <w:t xml:space="preserve"> </w:t>
            </w:r>
            <w:hyperlink r:id="rId14" w:history="1">
              <w:r w:rsidRPr="00146897">
                <w:rPr>
                  <w:rStyle w:val="Hyperlink"/>
                </w:rPr>
                <w:t>http://www.ni.com/en-us/support/model.emona-communications-board-for-ni-elvis-iii.html</w:t>
              </w:r>
            </w:hyperlink>
          </w:p>
          <w:p w14:paraId="6A98FE89" w14:textId="77777777" w:rsidR="006F390A" w:rsidRPr="004E1535" w:rsidRDefault="006F390A" w:rsidP="00320547">
            <w:pPr>
              <w:pStyle w:val="ListParagraph"/>
            </w:pPr>
          </w:p>
        </w:tc>
      </w:tr>
      <w:tr w:rsidR="006F390A" w:rsidRPr="00153657" w14:paraId="2939E8E6" w14:textId="77777777" w:rsidTr="00B16FB9">
        <w:trPr>
          <w:trHeight w:val="1052"/>
        </w:trPr>
        <w:tc>
          <w:tcPr>
            <w:tcW w:w="4824" w:type="dxa"/>
            <w:tcBorders>
              <w:top w:val="single" w:sz="8" w:space="0" w:color="065FA3"/>
              <w:bottom w:val="single" w:sz="8" w:space="0" w:color="065FA3"/>
              <w:right w:val="single" w:sz="48" w:space="0" w:color="FFFFFF" w:themeColor="background1"/>
            </w:tcBorders>
            <w:shd w:val="clear" w:color="auto" w:fill="auto"/>
          </w:tcPr>
          <w:p w14:paraId="1723E5BD" w14:textId="77777777" w:rsidR="006F390A" w:rsidRPr="00FB4587" w:rsidRDefault="006F390A" w:rsidP="00320547">
            <w:pPr>
              <w:pStyle w:val="Heading4"/>
              <w:outlineLvl w:val="3"/>
            </w:pPr>
            <w:r>
              <w:t>Soft</w:t>
            </w:r>
            <w:r w:rsidRPr="00FB4587">
              <w:t xml:space="preserve">ware: </w:t>
            </w:r>
            <w:r>
              <w:t>NI ELVIS III Function Generator</w:t>
            </w:r>
          </w:p>
          <w:p w14:paraId="57312F58" w14:textId="77777777" w:rsidR="006F390A" w:rsidRPr="00153657" w:rsidRDefault="006F390A" w:rsidP="00320547">
            <w:r>
              <w:t>File used in this lab</w:t>
            </w:r>
            <w:r w:rsidRPr="00153657">
              <w:t>:</w:t>
            </w:r>
          </w:p>
          <w:p w14:paraId="14F218D7" w14:textId="77777777" w:rsidR="006F390A" w:rsidRPr="00153657" w:rsidRDefault="006F390A" w:rsidP="00320547">
            <w:pPr>
              <w:pStyle w:val="ListParagraph"/>
            </w:pPr>
            <w:r w:rsidRPr="006F390A">
              <w:rPr>
                <w:rFonts w:asciiTheme="minorHAnsi" w:hAnsiTheme="minorHAnsi" w:cstheme="minorHAnsi"/>
              </w:rPr>
              <w:t>ECB_120k-noise</w:t>
            </w:r>
            <w:r>
              <w:rPr>
                <w:rFonts w:asciiTheme="minorHAnsi" w:hAnsiTheme="minorHAnsi" w:cstheme="minorHAnsi"/>
              </w:rPr>
              <w:t>.csv</w:t>
            </w:r>
          </w:p>
        </w:tc>
        <w:tc>
          <w:tcPr>
            <w:tcW w:w="4950" w:type="dxa"/>
            <w:tcBorders>
              <w:top w:val="single" w:sz="8" w:space="0" w:color="065FA3"/>
              <w:left w:val="single" w:sz="48" w:space="0" w:color="FFFFFF" w:themeColor="background1"/>
              <w:bottom w:val="single" w:sz="8" w:space="0" w:color="065FA3"/>
            </w:tcBorders>
            <w:shd w:val="clear" w:color="auto" w:fill="auto"/>
          </w:tcPr>
          <w:p w14:paraId="26AFA9BA" w14:textId="77777777" w:rsidR="0002299B" w:rsidRPr="007B4B77" w:rsidRDefault="0002299B" w:rsidP="0002299B">
            <w:pPr>
              <w:pStyle w:val="ListParagraph"/>
              <w:numPr>
                <w:ilvl w:val="0"/>
                <w:numId w:val="5"/>
              </w:numPr>
              <w:rPr>
                <w:rStyle w:val="Hyperlink"/>
                <w:color w:val="auto"/>
                <w:u w:val="none"/>
              </w:rPr>
            </w:pPr>
            <w:r>
              <w:t xml:space="preserve">Access instrument </w:t>
            </w:r>
            <w:hyperlink r:id="rId15" w:history="1">
              <w:r w:rsidRPr="00673785">
                <w:rPr>
                  <w:rStyle w:val="Hyperlink"/>
                </w:rPr>
                <w:t>https://measurementslive.ni.com</w:t>
              </w:r>
            </w:hyperlink>
          </w:p>
          <w:p w14:paraId="3C0F1232" w14:textId="77777777" w:rsidR="006F390A" w:rsidRPr="004E1535" w:rsidRDefault="006F390A" w:rsidP="00320547">
            <w:pPr>
              <w:pStyle w:val="ListParagraph"/>
            </w:pPr>
          </w:p>
        </w:tc>
      </w:tr>
    </w:tbl>
    <w:p w14:paraId="2DA88623" w14:textId="77777777" w:rsidR="00B16FB9" w:rsidRDefault="00B16FB9" w:rsidP="006F390A">
      <w:pPr>
        <w:pStyle w:val="Heading2"/>
      </w:pPr>
      <w:bookmarkStart w:id="28" w:name="_Toc512607289"/>
      <w:bookmarkEnd w:id="22"/>
    </w:p>
    <w:p w14:paraId="352ECA9A" w14:textId="77777777" w:rsidR="006F390A" w:rsidRPr="00D601B6" w:rsidRDefault="006F390A" w:rsidP="006F390A">
      <w:pPr>
        <w:pStyle w:val="Heading2"/>
      </w:pPr>
      <w:bookmarkStart w:id="29" w:name="_Toc520102680"/>
      <w:r w:rsidRPr="00D601B6">
        <w:t>Expected Deliverables</w:t>
      </w:r>
      <w:bookmarkEnd w:id="23"/>
      <w:bookmarkEnd w:id="28"/>
      <w:bookmarkEnd w:id="29"/>
    </w:p>
    <w:p w14:paraId="5F1F4046" w14:textId="77777777" w:rsidR="006F390A" w:rsidRPr="00D601B6" w:rsidRDefault="006F390A" w:rsidP="006F390A"/>
    <w:p w14:paraId="4CF19E76" w14:textId="77777777" w:rsidR="006F390A" w:rsidRDefault="006F390A" w:rsidP="006F390A">
      <w:r w:rsidRPr="00D601B6">
        <w:t>In this lab, you will collect the following deliverables:</w:t>
      </w:r>
    </w:p>
    <w:p w14:paraId="6C58F752" w14:textId="77777777" w:rsidR="006F390A" w:rsidRPr="00D601B6" w:rsidRDefault="006F390A" w:rsidP="006F390A"/>
    <w:p w14:paraId="2C14F88E" w14:textId="77777777" w:rsidR="006F390A" w:rsidRPr="00D601B6" w:rsidRDefault="006F390A" w:rsidP="006F390A">
      <w:pPr>
        <w:pStyle w:val="ListParagraph"/>
        <w:numPr>
          <w:ilvl w:val="0"/>
          <w:numId w:val="6"/>
        </w:numPr>
      </w:pPr>
      <w:r w:rsidRPr="00D601B6">
        <w:t>Calculations</w:t>
      </w:r>
    </w:p>
    <w:p w14:paraId="3B902B7D" w14:textId="77777777" w:rsidR="006F390A" w:rsidRPr="00D601B6" w:rsidRDefault="006F390A" w:rsidP="006F390A">
      <w:pPr>
        <w:pStyle w:val="ListParagraph"/>
        <w:numPr>
          <w:ilvl w:val="0"/>
          <w:numId w:val="6"/>
        </w:numPr>
      </w:pPr>
      <w:r w:rsidRPr="00D601B6">
        <w:t xml:space="preserve">Data from </w:t>
      </w:r>
      <w:r>
        <w:t>measurements</w:t>
      </w:r>
    </w:p>
    <w:p w14:paraId="24E13453" w14:textId="77777777" w:rsidR="006F390A" w:rsidRPr="00D601B6" w:rsidRDefault="006F390A" w:rsidP="006F390A">
      <w:pPr>
        <w:pStyle w:val="ListParagraph"/>
        <w:numPr>
          <w:ilvl w:val="0"/>
          <w:numId w:val="6"/>
        </w:numPr>
      </w:pPr>
      <w:r w:rsidRPr="00D601B6">
        <w:t>Observations</w:t>
      </w:r>
    </w:p>
    <w:p w14:paraId="6EA12CCA" w14:textId="77777777" w:rsidR="009565A5" w:rsidRDefault="006F390A" w:rsidP="00B16FB9">
      <w:r w:rsidRPr="00D601B6">
        <w:t>Your instructor may expect you complete a lab report.  Refer to your instructor for specific requirements or templates.</w:t>
      </w:r>
      <w:bookmarkStart w:id="30" w:name="_bcs3wl446khl" w:colFirst="0" w:colLast="0"/>
      <w:bookmarkStart w:id="31" w:name="_ey8ycagfi1oe" w:colFirst="0" w:colLast="0"/>
      <w:bookmarkEnd w:id="30"/>
      <w:bookmarkEnd w:id="31"/>
    </w:p>
    <w:p w14:paraId="38403D04" w14:textId="77777777" w:rsidR="00015B36" w:rsidRPr="00D601B6" w:rsidRDefault="00212B61" w:rsidP="002A2410">
      <w:pPr>
        <w:pStyle w:val="Heading2"/>
      </w:pPr>
      <w:bookmarkStart w:id="32" w:name="_Toc520102681"/>
      <w:r>
        <w:lastRenderedPageBreak/>
        <w:t xml:space="preserve">Section 1: </w:t>
      </w:r>
      <w:bookmarkEnd w:id="20"/>
      <w:r w:rsidR="00371DE2">
        <w:t>BPSK modulation</w:t>
      </w:r>
      <w:bookmarkEnd w:id="32"/>
    </w:p>
    <w:p w14:paraId="13719135" w14:textId="77777777" w:rsidR="00015B36" w:rsidRPr="00D601B6" w:rsidRDefault="00015B36" w:rsidP="009E6F1A"/>
    <w:p w14:paraId="06DC4E10" w14:textId="77777777" w:rsidR="008F7B0A" w:rsidRDefault="008F7B0A" w:rsidP="00420B2F">
      <w:pPr>
        <w:pStyle w:val="Heading2"/>
        <w:numPr>
          <w:ilvl w:val="1"/>
          <w:numId w:val="8"/>
        </w:numPr>
      </w:pPr>
      <w:bookmarkStart w:id="33" w:name="_Toc520102682"/>
      <w:r>
        <w:t>Theory and Background</w:t>
      </w:r>
      <w:bookmarkEnd w:id="33"/>
    </w:p>
    <w:p w14:paraId="4CAB6AF1" w14:textId="77777777" w:rsidR="009565A5" w:rsidRPr="009565A5" w:rsidRDefault="009565A5" w:rsidP="009565A5"/>
    <w:p w14:paraId="6732830E" w14:textId="77777777" w:rsidR="00371DE2" w:rsidRDefault="00371DE2" w:rsidP="00371DE2">
      <w:r>
        <w:t xml:space="preserve">AM and FM modulation schemes can be used to transmit digital signals and this allows for the channel to be shared. As digital data forms the message instead of speech and music, it is preferred that these two systems are called ASK and FSK instead. </w:t>
      </w:r>
    </w:p>
    <w:p w14:paraId="17DA9252" w14:textId="77777777" w:rsidR="00371DE2" w:rsidRDefault="00371DE2" w:rsidP="00371DE2"/>
    <w:p w14:paraId="372C0C49" w14:textId="77777777" w:rsidR="00371DE2" w:rsidRDefault="00267E72" w:rsidP="00371DE2">
      <w:r>
        <w:t>Note</w:t>
      </w:r>
      <w:r w:rsidR="00371DE2">
        <w:t xml:space="preserve"> that ASK uses the digital data’s 1s and 0s to switch a carrier between two amplitudes. FSK uses the 1s and 0s to switch a carrier between two frequencies. An alternative to these two methods is to use the data stream’s 1s and 0s to switch the carrier between two phases. This is called </w:t>
      </w:r>
      <w:r w:rsidR="00371DE2" w:rsidRPr="00A8515B">
        <w:rPr>
          <w:i/>
        </w:rPr>
        <w:t>Binary Phase Shift Keying</w:t>
      </w:r>
      <w:r w:rsidR="00371DE2">
        <w:t xml:space="preserve"> (BPSK). Figure 1 shows what a BPSK signal looks like time-coincident with the digital signal that has been used to generate it.</w:t>
      </w:r>
    </w:p>
    <w:p w14:paraId="2FE024B6" w14:textId="77777777" w:rsidR="00371DE2" w:rsidRDefault="00371DE2" w:rsidP="00371DE2"/>
    <w:p w14:paraId="44ED2BF0" w14:textId="77777777" w:rsidR="00371DE2" w:rsidRDefault="00371DE2" w:rsidP="00371DE2">
      <w:pPr>
        <w:rPr>
          <w:noProof/>
        </w:rPr>
      </w:pPr>
    </w:p>
    <w:p w14:paraId="59BB7D83" w14:textId="77777777" w:rsidR="00C21062" w:rsidRDefault="00371DE2" w:rsidP="008C4A4F">
      <w:pPr>
        <w:keepNext/>
        <w:framePr w:hSpace="180" w:wrap="notBeside" w:vAnchor="text" w:hAnchor="text" w:x="1219" w:y="11"/>
      </w:pPr>
      <w:r>
        <w:rPr>
          <w:noProof/>
        </w:rPr>
        <w:drawing>
          <wp:inline distT="0" distB="0" distL="0" distR="0" wp14:anchorId="03923E5C" wp14:editId="1C6EF21E">
            <wp:extent cx="3771900" cy="184785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71900" cy="1847850"/>
                    </a:xfrm>
                    <a:prstGeom prst="rect">
                      <a:avLst/>
                    </a:prstGeom>
                    <a:noFill/>
                    <a:ln>
                      <a:noFill/>
                    </a:ln>
                  </pic:spPr>
                </pic:pic>
              </a:graphicData>
            </a:graphic>
          </wp:inline>
        </w:drawing>
      </w:r>
    </w:p>
    <w:p w14:paraId="08CAF6F1" w14:textId="77777777" w:rsidR="00C21062" w:rsidRPr="00C21062" w:rsidRDefault="00C21062" w:rsidP="00C21062">
      <w:pPr>
        <w:pStyle w:val="Caption"/>
        <w:framePr w:hSpace="180" w:wrap="notBeside" w:vAnchor="text" w:hAnchor="text" w:x="1219" w:y="11"/>
        <w:jc w:val="both"/>
        <w:rPr>
          <w:i w:val="0"/>
          <w:sz w:val="28"/>
        </w:rPr>
      </w:pPr>
      <w:bookmarkStart w:id="34" w:name="_Toc513737086"/>
      <w:r w:rsidRPr="00C21062">
        <w:rPr>
          <w:i w:val="0"/>
          <w:sz w:val="28"/>
        </w:rPr>
        <w:t xml:space="preserve">Figure </w:t>
      </w:r>
      <w:r w:rsidR="009910F0">
        <w:rPr>
          <w:i w:val="0"/>
          <w:sz w:val="28"/>
        </w:rPr>
        <w:fldChar w:fldCharType="begin"/>
      </w:r>
      <w:r w:rsidR="008C4A4F">
        <w:rPr>
          <w:i w:val="0"/>
          <w:sz w:val="28"/>
        </w:rPr>
        <w:instrText xml:space="preserve"> SEQ Figure \* ARABIC </w:instrText>
      </w:r>
      <w:r w:rsidR="009910F0">
        <w:rPr>
          <w:i w:val="0"/>
          <w:sz w:val="28"/>
        </w:rPr>
        <w:fldChar w:fldCharType="separate"/>
      </w:r>
      <w:r w:rsidR="00EA2D89">
        <w:rPr>
          <w:i w:val="0"/>
          <w:noProof/>
          <w:sz w:val="28"/>
        </w:rPr>
        <w:t>1</w:t>
      </w:r>
      <w:r w:rsidR="009910F0">
        <w:rPr>
          <w:i w:val="0"/>
          <w:sz w:val="28"/>
        </w:rPr>
        <w:fldChar w:fldCharType="end"/>
      </w:r>
      <w:r w:rsidRPr="00C21062">
        <w:rPr>
          <w:i w:val="0"/>
          <w:sz w:val="28"/>
        </w:rPr>
        <w:t>: BPSK waveform</w:t>
      </w:r>
      <w:bookmarkEnd w:id="34"/>
    </w:p>
    <w:p w14:paraId="6D7021B0" w14:textId="77777777" w:rsidR="00371DE2" w:rsidRDefault="00371DE2" w:rsidP="00371DE2"/>
    <w:p w14:paraId="01C9483D" w14:textId="77777777" w:rsidR="00371DE2" w:rsidRDefault="00371DE2" w:rsidP="00371DE2"/>
    <w:p w14:paraId="21E503D6" w14:textId="77777777" w:rsidR="00371DE2" w:rsidRDefault="00371DE2" w:rsidP="00371DE2">
      <w:r>
        <w:t>Notice that, when the change in logic level causes the BPSK signal’s phase to change, it does so by 180º. For example, where the signal is travelling towards a positive peak the change in logic level causes it to reverse direction and head back toward the negative peak (and vice versa).</w:t>
      </w:r>
    </w:p>
    <w:p w14:paraId="69D0DAA5" w14:textId="77777777" w:rsidR="00371DE2" w:rsidRDefault="00371DE2" w:rsidP="00371DE2"/>
    <w:p w14:paraId="0C60DBBD" w14:textId="77777777" w:rsidR="00371DE2" w:rsidRDefault="00371DE2" w:rsidP="00371DE2">
      <w:r>
        <w:t xml:space="preserve">You may find it difficult to see at first but look closely and you’ll notice that alternating halves of the BPSK signal’s envelopes have the same shape as the message. This indicates that BPSK is actually </w:t>
      </w:r>
      <w:r>
        <w:rPr>
          <w:i/>
        </w:rPr>
        <w:t>double-sideband suppressed carrier</w:t>
      </w:r>
      <w:r>
        <w:t xml:space="preserve"> (DSBSC) modulation. That being the case, BPSK generation and the recovery of the data can be </w:t>
      </w:r>
      <w:r>
        <w:lastRenderedPageBreak/>
        <w:t>handled by conventional DSBSC modulation and demodulation techniques (explained in Experiments 6 and 9 respectively).</w:t>
      </w:r>
    </w:p>
    <w:p w14:paraId="7ADA956F" w14:textId="77777777" w:rsidR="00371DE2" w:rsidRDefault="00371DE2" w:rsidP="00371DE2"/>
    <w:p w14:paraId="2EA3B0DF" w14:textId="77777777" w:rsidR="00371DE2" w:rsidRDefault="00371DE2" w:rsidP="00371DE2">
      <w:r>
        <w:t xml:space="preserve">With a choice of ASK, FSK and BPSK you might be wondering about which system you’ll most likely see. All other things being equal, BPSK is the best performing system in terms of its ability to ignore noise and so it produces the fewest errors at the receiver. FM is the next best and AM is the worst. On that basis, you’d expect that BPSK is the preferred system. However, it’s not necessarily the easiest to implement and so in some situations FSK or ASK might be used as they are cheaper to implement. In fact, FSK was used for cheaper dial-up modems. </w:t>
      </w:r>
    </w:p>
    <w:p w14:paraId="58C52411" w14:textId="77777777" w:rsidR="00371DE2" w:rsidRDefault="00371DE2" w:rsidP="00371DE2"/>
    <w:p w14:paraId="1E057DD7" w14:textId="77777777" w:rsidR="00CC1540" w:rsidRDefault="00CC1540" w:rsidP="009E6F1A"/>
    <w:p w14:paraId="53B95687" w14:textId="77777777" w:rsidR="00015B36" w:rsidRPr="00D601B6" w:rsidRDefault="00015B36" w:rsidP="009E6F1A"/>
    <w:p w14:paraId="08396671" w14:textId="77777777" w:rsidR="00AB6A39" w:rsidRDefault="00AB6A39" w:rsidP="00AB6A39">
      <w:pPr>
        <w:pStyle w:val="Heading2"/>
      </w:pPr>
      <w:bookmarkStart w:id="35" w:name="_Toc520102683"/>
      <w:r>
        <w:t>1.2 I</w:t>
      </w:r>
      <w:r w:rsidR="00A06E1E">
        <w:t xml:space="preserve">mplement: </w:t>
      </w:r>
      <w:r w:rsidR="000A288B">
        <w:t>Gene</w:t>
      </w:r>
      <w:r w:rsidR="00371DE2">
        <w:t xml:space="preserve">rating an BPSK </w:t>
      </w:r>
      <w:r w:rsidR="000A288B">
        <w:t>signal</w:t>
      </w:r>
      <w:bookmarkEnd w:id="35"/>
    </w:p>
    <w:p w14:paraId="1D1BB806" w14:textId="77777777" w:rsidR="00015B36" w:rsidRPr="00D601B6" w:rsidRDefault="00015B36" w:rsidP="009E6F1A"/>
    <w:p w14:paraId="4B6F6FC8" w14:textId="77777777" w:rsidR="00371DE2" w:rsidRDefault="00371DE2" w:rsidP="00371DE2">
      <w:bookmarkStart w:id="36" w:name="_Toc507341423"/>
      <w:bookmarkStart w:id="37" w:name="_Toc507357802"/>
      <w:r>
        <w:t>For this exper</w:t>
      </w:r>
      <w:r w:rsidR="0010099F">
        <w:t>iment you’ll use the EMONA Communications board</w:t>
      </w:r>
      <w:r w:rsidR="006F390A">
        <w:t xml:space="preserve"> </w:t>
      </w:r>
      <w:r w:rsidR="0010099F">
        <w:t xml:space="preserve">to generate a BPSK signal with </w:t>
      </w:r>
      <w:r>
        <w:t>the Multiplier module to implement its mathematical model. Digital data for the message is modelled by the Sequence Generator module. You’ll then recover the data using another Multiplier module and observe its distortion. Finally, you’ll use a comparator to restore the data.</w:t>
      </w:r>
    </w:p>
    <w:p w14:paraId="0D202EF1" w14:textId="77777777" w:rsidR="00371DE2" w:rsidRDefault="00371DE2" w:rsidP="00371DE2"/>
    <w:p w14:paraId="26B57A84" w14:textId="77777777" w:rsidR="00371DE2" w:rsidRDefault="00371DE2" w:rsidP="00371DE2">
      <w:r>
        <w:t>It should take you about 40 minutes to complete this experiment.</w:t>
      </w:r>
    </w:p>
    <w:p w14:paraId="1B29DED1" w14:textId="77777777" w:rsidR="00B1574B" w:rsidRDefault="00B1574B">
      <w:pPr>
        <w:spacing w:line="240" w:lineRule="auto"/>
        <w:rPr>
          <w:rFonts w:eastAsia="Times New Roman"/>
          <w:b/>
          <w:color w:val="4B78B2"/>
          <w:sz w:val="28"/>
          <w:szCs w:val="26"/>
        </w:rPr>
      </w:pPr>
      <w:r>
        <w:br w:type="page"/>
      </w:r>
    </w:p>
    <w:bookmarkEnd w:id="36"/>
    <w:bookmarkEnd w:id="37"/>
    <w:p w14:paraId="3055A8A1" w14:textId="77777777" w:rsidR="009565A5" w:rsidRPr="0037508A" w:rsidRDefault="009565A5" w:rsidP="009565A5">
      <w:pPr>
        <w:rPr>
          <w:b/>
          <w:sz w:val="28"/>
          <w:szCs w:val="27"/>
        </w:rPr>
      </w:pPr>
      <w:r w:rsidRPr="0037508A">
        <w:rPr>
          <w:b/>
          <w:sz w:val="28"/>
        </w:rPr>
        <w:lastRenderedPageBreak/>
        <w:t>Powering up the ELVIS III + EMONA Communications Board</w:t>
      </w:r>
    </w:p>
    <w:p w14:paraId="613304E0" w14:textId="77777777" w:rsidR="009565A5" w:rsidRDefault="009565A5" w:rsidP="009565A5"/>
    <w:tbl>
      <w:tblPr>
        <w:tblW w:w="0" w:type="auto"/>
        <w:tblLook w:val="04A0" w:firstRow="1" w:lastRow="0" w:firstColumn="1" w:lastColumn="0" w:noHBand="0" w:noVBand="1"/>
      </w:tblPr>
      <w:tblGrid>
        <w:gridCol w:w="534"/>
        <w:gridCol w:w="8646"/>
      </w:tblGrid>
      <w:tr w:rsidR="009565A5" w14:paraId="615C8E35" w14:textId="77777777" w:rsidTr="0010099F">
        <w:tc>
          <w:tcPr>
            <w:tcW w:w="534" w:type="dxa"/>
            <w:hideMark/>
          </w:tcPr>
          <w:p w14:paraId="7D4EDDC9" w14:textId="77777777" w:rsidR="009565A5" w:rsidRDefault="00E20C65"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1</w:t>
            </w:r>
            <w:r>
              <w:rPr>
                <w:noProof/>
              </w:rPr>
              <w:fldChar w:fldCharType="end"/>
            </w:r>
            <w:r w:rsidR="009565A5">
              <w:t>.</w:t>
            </w:r>
          </w:p>
        </w:tc>
        <w:tc>
          <w:tcPr>
            <w:tcW w:w="8646" w:type="dxa"/>
            <w:hideMark/>
          </w:tcPr>
          <w:p w14:paraId="559F751C" w14:textId="77777777" w:rsidR="009565A5" w:rsidRDefault="009565A5" w:rsidP="0010099F">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36C87BB1"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565A5" w14:paraId="2D8D190D" w14:textId="77777777" w:rsidTr="0010099F">
        <w:tc>
          <w:tcPr>
            <w:tcW w:w="512" w:type="dxa"/>
            <w:hideMark/>
          </w:tcPr>
          <w:p w14:paraId="443E197B" w14:textId="77777777" w:rsidR="009565A5" w:rsidRDefault="00E20C65"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2</w:t>
            </w:r>
            <w:r>
              <w:rPr>
                <w:noProof/>
              </w:rPr>
              <w:fldChar w:fldCharType="end"/>
            </w:r>
            <w:r w:rsidR="009565A5">
              <w:t>.</w:t>
            </w:r>
          </w:p>
        </w:tc>
        <w:tc>
          <w:tcPr>
            <w:tcW w:w="8668" w:type="dxa"/>
            <w:hideMark/>
          </w:tcPr>
          <w:p w14:paraId="1D6457E8" w14:textId="77777777" w:rsidR="009565A5" w:rsidRDefault="009565A5" w:rsidP="0010099F">
            <w:pPr>
              <w:overflowPunct w:val="0"/>
              <w:autoSpaceDE w:val="0"/>
              <w:autoSpaceDN w:val="0"/>
              <w:adjustRightInd w:val="0"/>
              <w:rPr>
                <w:rFonts w:ascii="Comic Sans MS" w:hAnsi="Comic Sans MS"/>
              </w:rPr>
            </w:pPr>
            <w:r>
              <w:t>Carefully plug the Emona Communications board</w:t>
            </w:r>
            <w:r w:rsidR="00E20C65">
              <w:t xml:space="preserve"> </w:t>
            </w:r>
            <w:r>
              <w:t>(ECB) into the NI ELVIS III ensuring that it is fully engaged both front and back.</w:t>
            </w:r>
          </w:p>
        </w:tc>
      </w:tr>
    </w:tbl>
    <w:p w14:paraId="1906E34A"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29135814" w14:textId="77777777" w:rsidTr="0010099F">
        <w:tc>
          <w:tcPr>
            <w:tcW w:w="534" w:type="dxa"/>
            <w:hideMark/>
          </w:tcPr>
          <w:p w14:paraId="384A4003" w14:textId="77777777" w:rsidR="009565A5" w:rsidRDefault="00835D64" w:rsidP="0010099F">
            <w:pPr>
              <w:overflowPunct w:val="0"/>
              <w:autoSpaceDE w:val="0"/>
              <w:autoSpaceDN w:val="0"/>
              <w:adjustRightInd w:val="0"/>
              <w:rPr>
                <w:rFonts w:ascii="Comic Sans MS" w:hAnsi="Comic Sans MS"/>
              </w:rPr>
            </w:pPr>
            <w:r>
              <w:t>3</w:t>
            </w:r>
            <w:r w:rsidR="009565A5">
              <w:t>.</w:t>
            </w:r>
          </w:p>
        </w:tc>
        <w:tc>
          <w:tcPr>
            <w:tcW w:w="8646" w:type="dxa"/>
          </w:tcPr>
          <w:p w14:paraId="13867A6D" w14:textId="77777777" w:rsidR="009565A5" w:rsidRDefault="009565A5" w:rsidP="0010099F">
            <w:pPr>
              <w:rPr>
                <w:rFonts w:ascii="Comic Sans MS" w:hAnsi="Comic Sans MS"/>
              </w:rPr>
            </w:pPr>
            <w:r>
              <w:t>Ensure that you have connected the NI ELVIS III to the PC using the USB cable and that the PC is turned on.</w:t>
            </w:r>
          </w:p>
        </w:tc>
      </w:tr>
    </w:tbl>
    <w:p w14:paraId="6626BEBF"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1D84A774" w14:textId="77777777" w:rsidTr="0010099F">
        <w:tc>
          <w:tcPr>
            <w:tcW w:w="534" w:type="dxa"/>
            <w:hideMark/>
          </w:tcPr>
          <w:p w14:paraId="77708A2A" w14:textId="77777777" w:rsidR="009565A5" w:rsidRDefault="00835D64" w:rsidP="0010099F">
            <w:pPr>
              <w:overflowPunct w:val="0"/>
              <w:autoSpaceDE w:val="0"/>
              <w:autoSpaceDN w:val="0"/>
              <w:adjustRightInd w:val="0"/>
              <w:rPr>
                <w:rFonts w:ascii="Comic Sans MS" w:hAnsi="Comic Sans MS"/>
              </w:rPr>
            </w:pPr>
            <w:r>
              <w:t>4</w:t>
            </w:r>
            <w:r w:rsidR="009565A5">
              <w:t>.</w:t>
            </w:r>
          </w:p>
        </w:tc>
        <w:tc>
          <w:tcPr>
            <w:tcW w:w="8646" w:type="dxa"/>
            <w:hideMark/>
          </w:tcPr>
          <w:p w14:paraId="337152DD" w14:textId="77777777" w:rsidR="009565A5" w:rsidRDefault="009565A5" w:rsidP="0010099F">
            <w:pPr>
              <w:overflowPunct w:val="0"/>
              <w:autoSpaceDE w:val="0"/>
              <w:autoSpaceDN w:val="0"/>
              <w:adjustRightInd w:val="0"/>
              <w:rPr>
                <w:rFonts w:ascii="Comic Sans MS" w:hAnsi="Comic Sans MS"/>
              </w:rPr>
            </w:pPr>
            <w:r>
              <w:t xml:space="preserve">Turn on the Application </w:t>
            </w:r>
            <w:r w:rsidRPr="00AB0BBE">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0518C557"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40262B76" w14:textId="77777777" w:rsidTr="0010099F">
        <w:tc>
          <w:tcPr>
            <w:tcW w:w="534" w:type="dxa"/>
            <w:hideMark/>
          </w:tcPr>
          <w:p w14:paraId="225756ED" w14:textId="77777777" w:rsidR="009565A5" w:rsidRDefault="00835D64" w:rsidP="0010099F">
            <w:pPr>
              <w:overflowPunct w:val="0"/>
              <w:autoSpaceDE w:val="0"/>
              <w:autoSpaceDN w:val="0"/>
              <w:adjustRightInd w:val="0"/>
              <w:rPr>
                <w:rFonts w:ascii="Comic Sans MS" w:hAnsi="Comic Sans MS"/>
              </w:rPr>
            </w:pPr>
            <w:r>
              <w:t>5</w:t>
            </w:r>
            <w:r w:rsidR="009565A5">
              <w:t>.</w:t>
            </w:r>
          </w:p>
        </w:tc>
        <w:tc>
          <w:tcPr>
            <w:tcW w:w="8646" w:type="dxa"/>
          </w:tcPr>
          <w:p w14:paraId="0BAE7E0B" w14:textId="77777777" w:rsidR="009565A5" w:rsidRDefault="009565A5" w:rsidP="0042256F">
            <w:pPr>
              <w:rPr>
                <w:rFonts w:ascii="Comic Sans MS" w:hAnsi="Comic Sans MS"/>
              </w:rPr>
            </w:pPr>
            <w:r>
              <w:t>Open the Instrument Launcher software in your browser and select the required instruments.</w:t>
            </w:r>
          </w:p>
        </w:tc>
      </w:tr>
    </w:tbl>
    <w:p w14:paraId="135E21F1" w14:textId="77777777" w:rsidR="000B1620" w:rsidRPr="00D601B6" w:rsidRDefault="000B1620" w:rsidP="000B1620">
      <w:pPr>
        <w:pStyle w:val="ListParagraph"/>
      </w:pPr>
    </w:p>
    <w:p w14:paraId="1D48C663" w14:textId="77777777" w:rsidR="000B1620" w:rsidRDefault="000B1620" w:rsidP="000B1620">
      <w:pPr>
        <w:pStyle w:val="IconText"/>
      </w:pPr>
      <w:r>
        <w:t xml:space="preserve">Table </w:t>
      </w:r>
      <w:r w:rsidR="009910F0">
        <w:fldChar w:fldCharType="begin"/>
      </w:r>
      <w:r>
        <w:instrText xml:space="preserve"> SEQ Table \* ARABIC </w:instrText>
      </w:r>
      <w:r w:rsidR="009910F0">
        <w:fldChar w:fldCharType="separate"/>
      </w:r>
      <w:r>
        <w:rPr>
          <w:noProof/>
        </w:rPr>
        <w:t>3</w:t>
      </w:r>
      <w:r w:rsidR="009910F0">
        <w:fldChar w:fldCharType="end"/>
      </w:r>
      <w:r>
        <w:t xml:space="preserve">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0B1620" w14:paraId="1CEBC50F" w14:textId="77777777" w:rsidTr="00320547">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0BEF8169" w14:textId="77777777" w:rsidR="000B1620" w:rsidRDefault="000B1620" w:rsidP="00320547">
            <w:r>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7E444A85" w14:textId="77777777" w:rsidR="000B1620" w:rsidRDefault="000B1620" w:rsidP="00320547">
            <w:r>
              <w:t>2 V/div</w:t>
            </w:r>
          </w:p>
        </w:tc>
      </w:tr>
      <w:tr w:rsidR="000B1620" w14:paraId="1F401AF5"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1BF383ED" w14:textId="77777777" w:rsidR="000B1620" w:rsidRDefault="000B1620" w:rsidP="00320547">
            <w:r>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6818ECC4" w14:textId="77777777" w:rsidR="000B1620" w:rsidRDefault="000B1620" w:rsidP="00320547">
            <w:r>
              <w:t>50us/div</w:t>
            </w:r>
          </w:p>
        </w:tc>
      </w:tr>
      <w:tr w:rsidR="000B1620" w14:paraId="6AC5237D"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7956F73A" w14:textId="77777777" w:rsidR="000B1620" w:rsidRDefault="000B1620" w:rsidP="00320547">
            <w:r>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18575E30" w14:textId="77777777" w:rsidR="000B1620" w:rsidRDefault="000B1620" w:rsidP="00320547">
            <w:r>
              <w:t>Analog Edge, Chan 1, Rising</w:t>
            </w:r>
          </w:p>
        </w:tc>
      </w:tr>
      <w:tr w:rsidR="000B1620" w14:paraId="0D37C46C"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27EF5A43" w14:textId="77777777" w:rsidR="000B1620" w:rsidRDefault="000B1620" w:rsidP="00320547">
            <w:r>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24668CE4" w14:textId="77777777" w:rsidR="000B1620" w:rsidRDefault="000B1620" w:rsidP="00320547">
            <w:r>
              <w:t>1x</w:t>
            </w:r>
          </w:p>
        </w:tc>
      </w:tr>
    </w:tbl>
    <w:p w14:paraId="2F77228D" w14:textId="77777777" w:rsidR="000B1620" w:rsidRDefault="000B1620" w:rsidP="000B1620">
      <w:pPr>
        <w:pStyle w:val="ListParagraph"/>
      </w:pPr>
    </w:p>
    <w:p w14:paraId="0875415C" w14:textId="77777777" w:rsidR="000B1620" w:rsidRDefault="000B1620" w:rsidP="000B1620">
      <w:pPr>
        <w:pStyle w:val="IconText"/>
      </w:pPr>
      <w:r>
        <w:t>Table 4 Function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0B1620" w14:paraId="23B5FF96" w14:textId="77777777" w:rsidTr="00320547">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15591A80" w14:textId="77777777" w:rsidR="000B1620" w:rsidRDefault="000B1620" w:rsidP="00320547">
            <w:r>
              <w:t>Channel 1</w:t>
            </w:r>
          </w:p>
        </w:tc>
        <w:tc>
          <w:tcPr>
            <w:tcW w:w="4680" w:type="dxa"/>
            <w:tcBorders>
              <w:top w:val="single" w:sz="8" w:space="0" w:color="065FA3"/>
              <w:left w:val="single" w:sz="8" w:space="0" w:color="065FA3"/>
              <w:bottom w:val="single" w:sz="8" w:space="0" w:color="065FA3"/>
              <w:right w:val="single" w:sz="8" w:space="0" w:color="065FA3"/>
            </w:tcBorders>
            <w:hideMark/>
          </w:tcPr>
          <w:p w14:paraId="165A5D32" w14:textId="77777777" w:rsidR="000B1620" w:rsidRDefault="000B1620" w:rsidP="00320547">
            <w:r>
              <w:t>Custom</w:t>
            </w:r>
          </w:p>
        </w:tc>
      </w:tr>
      <w:tr w:rsidR="000B1620" w14:paraId="5363EE2F"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181AEEB8" w14:textId="77777777" w:rsidR="000B1620" w:rsidRDefault="000B1620" w:rsidP="00320547">
            <w:r>
              <w:t>Update rate</w:t>
            </w:r>
          </w:p>
        </w:tc>
        <w:tc>
          <w:tcPr>
            <w:tcW w:w="4680" w:type="dxa"/>
            <w:tcBorders>
              <w:top w:val="single" w:sz="8" w:space="0" w:color="065FA3"/>
              <w:left w:val="single" w:sz="8" w:space="0" w:color="065FA3"/>
              <w:bottom w:val="single" w:sz="8" w:space="0" w:color="065FA3"/>
              <w:right w:val="single" w:sz="8" w:space="0" w:color="065FA3"/>
            </w:tcBorders>
            <w:hideMark/>
          </w:tcPr>
          <w:p w14:paraId="5C44B86C" w14:textId="77777777" w:rsidR="000B1620" w:rsidRDefault="000B1620" w:rsidP="00320547">
            <w:r>
              <w:t>500kS/s</w:t>
            </w:r>
          </w:p>
        </w:tc>
      </w:tr>
      <w:tr w:rsidR="000B1620" w14:paraId="26CB4C75"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3BB570F1" w14:textId="77777777" w:rsidR="000B1620" w:rsidRDefault="000B1620" w:rsidP="00320547">
            <w:r>
              <w:t>Waveform file</w:t>
            </w:r>
          </w:p>
        </w:tc>
        <w:tc>
          <w:tcPr>
            <w:tcW w:w="4680" w:type="dxa"/>
            <w:tcBorders>
              <w:top w:val="single" w:sz="8" w:space="0" w:color="065FA3"/>
              <w:left w:val="single" w:sz="8" w:space="0" w:color="065FA3"/>
              <w:bottom w:val="single" w:sz="8" w:space="0" w:color="065FA3"/>
              <w:right w:val="single" w:sz="8" w:space="0" w:color="065FA3"/>
            </w:tcBorders>
            <w:hideMark/>
          </w:tcPr>
          <w:p w14:paraId="3ABAAEA9" w14:textId="77777777" w:rsidR="000B1620" w:rsidRDefault="000B1620" w:rsidP="00320547">
            <w:r>
              <w:t>ECB_120knoise.csv</w:t>
            </w:r>
          </w:p>
        </w:tc>
      </w:tr>
    </w:tbl>
    <w:p w14:paraId="6040EDC8" w14:textId="77777777" w:rsidR="0042256F" w:rsidRDefault="0042256F" w:rsidP="00371DE2"/>
    <w:p w14:paraId="35EF0439" w14:textId="77777777" w:rsidR="0042256F" w:rsidRDefault="0042256F" w:rsidP="00371DE2"/>
    <w:p w14:paraId="2D81CE22" w14:textId="77777777" w:rsidR="0042256F" w:rsidRDefault="0042256F" w:rsidP="00371DE2"/>
    <w:p w14:paraId="67CDB681" w14:textId="77777777" w:rsidR="00371DE2" w:rsidRDefault="00371DE2" w:rsidP="00371DE2">
      <w:r>
        <w:lastRenderedPageBreak/>
        <w:t>A BPSK signal will be generated by implementing the mathematical model for DSBSC modulation. For more information on this, refer to the prel</w:t>
      </w:r>
      <w:r w:rsidR="0010099F">
        <w:t>iminary discussion of Lab</w:t>
      </w:r>
      <w:r>
        <w:t xml:space="preserve"> 6.</w:t>
      </w:r>
    </w:p>
    <w:tbl>
      <w:tblPr>
        <w:tblW w:w="0" w:type="auto"/>
        <w:tblLayout w:type="fixed"/>
        <w:tblLook w:val="0000" w:firstRow="0" w:lastRow="0" w:firstColumn="0" w:lastColumn="0" w:noHBand="0" w:noVBand="0"/>
      </w:tblPr>
      <w:tblGrid>
        <w:gridCol w:w="534"/>
        <w:gridCol w:w="8645"/>
        <w:gridCol w:w="16"/>
      </w:tblGrid>
      <w:tr w:rsidR="00371DE2" w14:paraId="63A17CB4" w14:textId="77777777" w:rsidTr="0010099F">
        <w:trPr>
          <w:gridAfter w:val="1"/>
          <w:wAfter w:w="16" w:type="dxa"/>
        </w:trPr>
        <w:tc>
          <w:tcPr>
            <w:tcW w:w="534" w:type="dxa"/>
            <w:tcBorders>
              <w:top w:val="nil"/>
              <w:left w:val="nil"/>
              <w:bottom w:val="nil"/>
              <w:right w:val="nil"/>
            </w:tcBorders>
          </w:tcPr>
          <w:p w14:paraId="59DF6FFE" w14:textId="77777777" w:rsidR="00371DE2" w:rsidRDefault="00371DE2" w:rsidP="0010099F"/>
        </w:tc>
        <w:tc>
          <w:tcPr>
            <w:tcW w:w="8645" w:type="dxa"/>
            <w:tcBorders>
              <w:top w:val="nil"/>
              <w:left w:val="nil"/>
              <w:bottom w:val="nil"/>
              <w:right w:val="nil"/>
            </w:tcBorders>
          </w:tcPr>
          <w:p w14:paraId="6BD84A26" w14:textId="77777777" w:rsidR="00371DE2" w:rsidRDefault="00371DE2" w:rsidP="009565A5"/>
        </w:tc>
      </w:tr>
      <w:tr w:rsidR="00371DE2" w14:paraId="69C42AF3" w14:textId="77777777" w:rsidTr="0010099F">
        <w:tc>
          <w:tcPr>
            <w:tcW w:w="534" w:type="dxa"/>
            <w:tcBorders>
              <w:top w:val="nil"/>
              <w:left w:val="nil"/>
              <w:bottom w:val="nil"/>
              <w:right w:val="nil"/>
            </w:tcBorders>
          </w:tcPr>
          <w:p w14:paraId="4539EA9E" w14:textId="77777777" w:rsidR="00371DE2" w:rsidRDefault="00835D64" w:rsidP="0010099F">
            <w:r>
              <w:t>6</w:t>
            </w:r>
            <w:r w:rsidR="00371DE2">
              <w:t>.</w:t>
            </w:r>
          </w:p>
        </w:tc>
        <w:tc>
          <w:tcPr>
            <w:tcW w:w="8645" w:type="dxa"/>
            <w:gridSpan w:val="2"/>
            <w:tcBorders>
              <w:top w:val="nil"/>
              <w:left w:val="nil"/>
              <w:bottom w:val="nil"/>
              <w:right w:val="nil"/>
            </w:tcBorders>
          </w:tcPr>
          <w:p w14:paraId="59EA9872" w14:textId="77777777" w:rsidR="00371DE2" w:rsidRDefault="00371DE2" w:rsidP="0010099F">
            <w:r>
              <w:t>Connect the set-up shown in Figure 2.</w:t>
            </w:r>
          </w:p>
          <w:p w14:paraId="17E74095" w14:textId="77777777" w:rsidR="00371DE2" w:rsidRDefault="00371DE2" w:rsidP="0010099F"/>
          <w:p w14:paraId="1DA54E93" w14:textId="77777777" w:rsidR="00371DE2" w:rsidRDefault="00371DE2" w:rsidP="0010099F">
            <w:r>
              <w:rPr>
                <w:b/>
              </w:rPr>
              <w:t>Note:</w:t>
            </w:r>
            <w:r>
              <w:t xml:space="preserve"> Insert the black plugs of the oscilloscope leads into a ground (</w:t>
            </w:r>
            <w:r w:rsidRPr="00613E77">
              <w:rPr>
                <w:i/>
              </w:rPr>
              <w:t>GND</w:t>
            </w:r>
            <w:r>
              <w:t>) socket.</w:t>
            </w:r>
          </w:p>
        </w:tc>
      </w:tr>
    </w:tbl>
    <w:p w14:paraId="25B0AC68" w14:textId="77777777" w:rsidR="00371DE2" w:rsidRDefault="00371DE2" w:rsidP="00371DE2">
      <w:pPr>
        <w:rPr>
          <w:noProof/>
        </w:rPr>
      </w:pPr>
    </w:p>
    <w:p w14:paraId="05D2DC7D" w14:textId="77777777" w:rsidR="00371DE2" w:rsidRDefault="00371DE2" w:rsidP="00371DE2">
      <w:pPr>
        <w:rPr>
          <w:noProof/>
        </w:rPr>
      </w:pPr>
    </w:p>
    <w:p w14:paraId="05615E90" w14:textId="77777777" w:rsidR="00371DE2" w:rsidRDefault="00371DE2" w:rsidP="00371DE2">
      <w:pPr>
        <w:rPr>
          <w:noProof/>
        </w:rPr>
      </w:pPr>
    </w:p>
    <w:p w14:paraId="037561CE" w14:textId="77777777" w:rsidR="00C21062" w:rsidRDefault="00517ED8" w:rsidP="00C21062">
      <w:pPr>
        <w:keepNext/>
      </w:pPr>
      <w:r>
        <w:rPr>
          <w:noProof/>
          <w:lang w:val="en-AU" w:eastAsia="en-AU"/>
        </w:rPr>
        <w:drawing>
          <wp:inline distT="0" distB="0" distL="0" distR="0" wp14:anchorId="674B2032" wp14:editId="481EF9F3">
            <wp:extent cx="5943600" cy="2175510"/>
            <wp:effectExtent l="0" t="0" r="0" b="0"/>
            <wp:docPr id="7" name="Picture 7" descr="C:\Users\carlo\Dropbox\TIMS SHARE FOLDER (2)\DXIQ manual images\L11-BPSK#\Fig 1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rlo\Dropbox\TIMS SHARE FOLDER (2)\DXIQ manual images\L11-BPSK#\Fig 19-2.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2175510"/>
                    </a:xfrm>
                    <a:prstGeom prst="rect">
                      <a:avLst/>
                    </a:prstGeom>
                    <a:noFill/>
                    <a:ln>
                      <a:noFill/>
                    </a:ln>
                  </pic:spPr>
                </pic:pic>
              </a:graphicData>
            </a:graphic>
          </wp:inline>
        </w:drawing>
      </w:r>
    </w:p>
    <w:p w14:paraId="4935C4BF" w14:textId="77777777" w:rsidR="00371DE2" w:rsidRDefault="00C21062" w:rsidP="008C4A4F">
      <w:pPr>
        <w:pStyle w:val="IconText"/>
        <w:rPr>
          <w:noProof/>
        </w:rPr>
      </w:pPr>
      <w:bookmarkStart w:id="38" w:name="_Toc513737087"/>
      <w:r>
        <w:t xml:space="preserve">Figure </w:t>
      </w:r>
      <w:r w:rsidR="009910F0">
        <w:fldChar w:fldCharType="begin"/>
      </w:r>
      <w:r w:rsidR="008C4A4F">
        <w:instrText xml:space="preserve"> SEQ Figure \* ARABIC </w:instrText>
      </w:r>
      <w:r w:rsidR="009910F0">
        <w:fldChar w:fldCharType="separate"/>
      </w:r>
      <w:r w:rsidR="00EA2D89">
        <w:rPr>
          <w:noProof/>
        </w:rPr>
        <w:t>2</w:t>
      </w:r>
      <w:r w:rsidR="009910F0">
        <w:fldChar w:fldCharType="end"/>
      </w:r>
      <w:r>
        <w:t xml:space="preserve">: Patching for BPSK </w:t>
      </w:r>
      <w:r w:rsidR="008C4A4F">
        <w:t>generation</w:t>
      </w:r>
      <w:bookmarkEnd w:id="38"/>
    </w:p>
    <w:p w14:paraId="2EC9B3F8" w14:textId="77777777" w:rsidR="00371DE2" w:rsidRDefault="00371DE2" w:rsidP="00371DE2">
      <w:pPr>
        <w:rPr>
          <w:noProof/>
        </w:rPr>
      </w:pPr>
    </w:p>
    <w:p w14:paraId="0B0A101B" w14:textId="77777777" w:rsidR="00371DE2" w:rsidRDefault="00371DE2" w:rsidP="00371DE2">
      <w:pPr>
        <w:rPr>
          <w:noProof/>
        </w:rPr>
      </w:pPr>
    </w:p>
    <w:p w14:paraId="1C189B93" w14:textId="77777777" w:rsidR="00371DE2" w:rsidRDefault="00371DE2" w:rsidP="00371DE2">
      <w:r>
        <w:t>This set-up can be represented by the block diagram in Figure 3. The Sequence Generator module is used to model a digital signal and its SYNC output is used to trigger the scope to provide a stable display. The Multiplier module is used to generate the BPSK signal by implementing its mathematical model.</w:t>
      </w:r>
    </w:p>
    <w:p w14:paraId="77151FFB" w14:textId="77777777" w:rsidR="00371DE2" w:rsidRDefault="00371DE2" w:rsidP="00371DE2">
      <w:pPr>
        <w:rPr>
          <w:noProof/>
        </w:rPr>
      </w:pPr>
    </w:p>
    <w:p w14:paraId="0078C843" w14:textId="77777777" w:rsidR="00371DE2" w:rsidRDefault="00371DE2" w:rsidP="00371DE2">
      <w:pPr>
        <w:rPr>
          <w:noProof/>
        </w:rPr>
      </w:pPr>
    </w:p>
    <w:p w14:paraId="34A7715B" w14:textId="77777777" w:rsidR="00371DE2" w:rsidRDefault="00371DE2" w:rsidP="00371DE2">
      <w:pPr>
        <w:rPr>
          <w:noProof/>
        </w:rPr>
      </w:pPr>
    </w:p>
    <w:p w14:paraId="16B480AF" w14:textId="77777777" w:rsidR="00371DE2" w:rsidRDefault="00371DE2" w:rsidP="00371DE2">
      <w:pPr>
        <w:rPr>
          <w:noProof/>
        </w:rPr>
      </w:pPr>
    </w:p>
    <w:p w14:paraId="25B989A3" w14:textId="77777777" w:rsidR="00C21062" w:rsidRDefault="00517ED8" w:rsidP="00C21062">
      <w:pPr>
        <w:keepNext/>
      </w:pPr>
      <w:r>
        <w:rPr>
          <w:noProof/>
          <w:lang w:val="en-AU" w:eastAsia="en-AU"/>
        </w:rPr>
        <w:lastRenderedPageBreak/>
        <w:drawing>
          <wp:inline distT="0" distB="0" distL="0" distR="0" wp14:anchorId="6767CCAC" wp14:editId="1423C3D2">
            <wp:extent cx="5927725" cy="3973195"/>
            <wp:effectExtent l="0" t="0" r="0" b="0"/>
            <wp:docPr id="9" name="Picture 9" descr="C:\Users\carlo\Dropbox\TIMS SHARE FOLDER (2)\DXIQ manual images\L11-BPSK#\Fig 1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arlo\Dropbox\TIMS SHARE FOLDER (2)\DXIQ manual images\L11-BPSK#\Fig 19-3.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27725" cy="3973195"/>
                    </a:xfrm>
                    <a:prstGeom prst="rect">
                      <a:avLst/>
                    </a:prstGeom>
                    <a:noFill/>
                    <a:ln>
                      <a:noFill/>
                    </a:ln>
                  </pic:spPr>
                </pic:pic>
              </a:graphicData>
            </a:graphic>
          </wp:inline>
        </w:drawing>
      </w:r>
    </w:p>
    <w:p w14:paraId="59E1FC0E" w14:textId="77777777" w:rsidR="00371DE2" w:rsidRDefault="00C21062" w:rsidP="008C4A4F">
      <w:pPr>
        <w:pStyle w:val="IconText"/>
        <w:rPr>
          <w:noProof/>
        </w:rPr>
      </w:pPr>
      <w:bookmarkStart w:id="39" w:name="_Toc513737088"/>
      <w:r>
        <w:t xml:space="preserve">Figure </w:t>
      </w:r>
      <w:r w:rsidR="009910F0">
        <w:fldChar w:fldCharType="begin"/>
      </w:r>
      <w:r w:rsidR="008C4A4F">
        <w:instrText xml:space="preserve"> SEQ Figure \* ARABIC </w:instrText>
      </w:r>
      <w:r w:rsidR="009910F0">
        <w:fldChar w:fldCharType="separate"/>
      </w:r>
      <w:r w:rsidR="00EA2D89">
        <w:rPr>
          <w:noProof/>
        </w:rPr>
        <w:t>3</w:t>
      </w:r>
      <w:r w:rsidR="009910F0">
        <w:fldChar w:fldCharType="end"/>
      </w:r>
      <w:r>
        <w:t xml:space="preserve">: Block diagram for BPSK </w:t>
      </w:r>
      <w:r w:rsidR="008C4A4F">
        <w:t>generation</w:t>
      </w:r>
      <w:bookmarkEnd w:id="39"/>
    </w:p>
    <w:p w14:paraId="4D8F925E" w14:textId="77777777" w:rsidR="00371DE2" w:rsidRDefault="00371DE2" w:rsidP="00371DE2">
      <w:pPr>
        <w:rPr>
          <w:noProof/>
        </w:rPr>
      </w:pPr>
    </w:p>
    <w:p w14:paraId="17EF0A40" w14:textId="77777777" w:rsidR="00371DE2" w:rsidRDefault="00371DE2" w:rsidP="00371DE2"/>
    <w:tbl>
      <w:tblPr>
        <w:tblW w:w="0" w:type="auto"/>
        <w:tblLook w:val="0000" w:firstRow="0" w:lastRow="0" w:firstColumn="0" w:lastColumn="0" w:noHBand="0" w:noVBand="0"/>
      </w:tblPr>
      <w:tblGrid>
        <w:gridCol w:w="534"/>
        <w:gridCol w:w="8646"/>
      </w:tblGrid>
      <w:tr w:rsidR="00371DE2" w14:paraId="345CC18B" w14:textId="77777777" w:rsidTr="0010099F">
        <w:tc>
          <w:tcPr>
            <w:tcW w:w="534" w:type="dxa"/>
            <w:tcBorders>
              <w:top w:val="nil"/>
              <w:left w:val="nil"/>
              <w:bottom w:val="nil"/>
              <w:right w:val="nil"/>
            </w:tcBorders>
          </w:tcPr>
          <w:p w14:paraId="4868F485" w14:textId="77777777" w:rsidR="00371DE2" w:rsidRDefault="00835D64" w:rsidP="0010099F">
            <w:r>
              <w:t>7</w:t>
            </w:r>
            <w:r w:rsidR="00371DE2">
              <w:t>.</w:t>
            </w:r>
          </w:p>
        </w:tc>
        <w:tc>
          <w:tcPr>
            <w:tcW w:w="8646" w:type="dxa"/>
            <w:tcBorders>
              <w:top w:val="nil"/>
              <w:left w:val="nil"/>
              <w:bottom w:val="nil"/>
              <w:right w:val="nil"/>
            </w:tcBorders>
          </w:tcPr>
          <w:p w14:paraId="7D795FCA" w14:textId="77777777" w:rsidR="00371DE2" w:rsidRDefault="00371DE2" w:rsidP="0010099F">
            <w:r>
              <w:t>Launch and run</w:t>
            </w:r>
            <w:r w:rsidR="009565A5">
              <w:t xml:space="preserve"> the NI ELVIS III Oscilloscope instrument</w:t>
            </w:r>
            <w:r>
              <w:t>.</w:t>
            </w:r>
          </w:p>
        </w:tc>
      </w:tr>
    </w:tbl>
    <w:p w14:paraId="6579C065" w14:textId="77777777" w:rsidR="00371DE2" w:rsidRDefault="00371DE2" w:rsidP="00371DE2">
      <w:pPr>
        <w:rPr>
          <w:noProof/>
        </w:rPr>
      </w:pPr>
    </w:p>
    <w:tbl>
      <w:tblPr>
        <w:tblW w:w="0" w:type="auto"/>
        <w:tblLook w:val="0000" w:firstRow="0" w:lastRow="0" w:firstColumn="0" w:lastColumn="0" w:noHBand="0" w:noVBand="0"/>
      </w:tblPr>
      <w:tblGrid>
        <w:gridCol w:w="534"/>
        <w:gridCol w:w="8645"/>
      </w:tblGrid>
      <w:tr w:rsidR="00371DE2" w14:paraId="0DAD624A" w14:textId="77777777" w:rsidTr="0010099F">
        <w:tc>
          <w:tcPr>
            <w:tcW w:w="534" w:type="dxa"/>
            <w:tcBorders>
              <w:top w:val="nil"/>
              <w:left w:val="nil"/>
              <w:bottom w:val="nil"/>
              <w:right w:val="nil"/>
            </w:tcBorders>
          </w:tcPr>
          <w:p w14:paraId="0AD6C6CD" w14:textId="77777777" w:rsidR="00371DE2" w:rsidRDefault="00835D64" w:rsidP="0010099F">
            <w:r>
              <w:t>8</w:t>
            </w:r>
            <w:r w:rsidR="00371DE2">
              <w:t>.</w:t>
            </w:r>
          </w:p>
        </w:tc>
        <w:tc>
          <w:tcPr>
            <w:tcW w:w="8645" w:type="dxa"/>
            <w:tcBorders>
              <w:top w:val="nil"/>
              <w:left w:val="nil"/>
              <w:bottom w:val="nil"/>
              <w:right w:val="nil"/>
            </w:tcBorders>
          </w:tcPr>
          <w:p w14:paraId="6C954D5C" w14:textId="77777777" w:rsidR="00371DE2" w:rsidRDefault="00371DE2" w:rsidP="0010099F">
            <w:r>
              <w:t>Set up the scope per the procedure in Experiment 1 with the following changes:</w:t>
            </w:r>
          </w:p>
          <w:p w14:paraId="36C5A6AD" w14:textId="77777777" w:rsidR="00371DE2" w:rsidRDefault="00371DE2" w:rsidP="0010099F"/>
          <w:p w14:paraId="5798162F" w14:textId="77777777" w:rsidR="00371DE2" w:rsidRPr="001E5507" w:rsidRDefault="00371DE2" w:rsidP="00420B2F">
            <w:pPr>
              <w:numPr>
                <w:ilvl w:val="0"/>
                <w:numId w:val="7"/>
              </w:numPr>
              <w:overflowPunct w:val="0"/>
              <w:autoSpaceDE w:val="0"/>
              <w:autoSpaceDN w:val="0"/>
              <w:adjustRightInd w:val="0"/>
              <w:spacing w:line="240" w:lineRule="auto"/>
              <w:textAlignment w:val="baseline"/>
            </w:pPr>
            <w:r>
              <w:rPr>
                <w:i/>
              </w:rPr>
              <w:t>Scale</w:t>
            </w:r>
            <w:r w:rsidR="009565A5">
              <w:t xml:space="preserve"> control for Channel 2</w:t>
            </w:r>
            <w:r>
              <w:t xml:space="preserve"> to </w:t>
            </w:r>
            <w:r w:rsidRPr="001E5507">
              <w:rPr>
                <w:i/>
              </w:rPr>
              <w:t>2V/div</w:t>
            </w:r>
            <w:r>
              <w:t xml:space="preserve"> instead of </w:t>
            </w:r>
            <w:r w:rsidRPr="001E5507">
              <w:rPr>
                <w:i/>
              </w:rPr>
              <w:t>1V/div</w:t>
            </w:r>
          </w:p>
          <w:p w14:paraId="0097F307" w14:textId="77777777" w:rsidR="00371DE2" w:rsidRPr="00415C8F" w:rsidRDefault="00371DE2" w:rsidP="00420B2F">
            <w:pPr>
              <w:numPr>
                <w:ilvl w:val="0"/>
                <w:numId w:val="7"/>
              </w:numPr>
              <w:overflowPunct w:val="0"/>
              <w:autoSpaceDE w:val="0"/>
              <w:autoSpaceDN w:val="0"/>
              <w:adjustRightInd w:val="0"/>
              <w:spacing w:line="240" w:lineRule="auto"/>
              <w:textAlignment w:val="baseline"/>
            </w:pPr>
            <w:r>
              <w:rPr>
                <w:i/>
              </w:rPr>
              <w:t xml:space="preserve">Input Coupling </w:t>
            </w:r>
            <w:r>
              <w:t xml:space="preserve">controls for both channels to </w:t>
            </w:r>
            <w:r>
              <w:rPr>
                <w:i/>
              </w:rPr>
              <w:t>DC</w:t>
            </w:r>
            <w:r>
              <w:t xml:space="preserve"> instead of </w:t>
            </w:r>
            <w:r w:rsidRPr="001F0980">
              <w:rPr>
                <w:i/>
              </w:rPr>
              <w:t>AC</w:t>
            </w:r>
          </w:p>
          <w:p w14:paraId="605300DF" w14:textId="77777777" w:rsidR="00371DE2" w:rsidRPr="00415C8F" w:rsidRDefault="00371DE2" w:rsidP="00420B2F">
            <w:pPr>
              <w:numPr>
                <w:ilvl w:val="0"/>
                <w:numId w:val="7"/>
              </w:numPr>
              <w:overflowPunct w:val="0"/>
              <w:autoSpaceDE w:val="0"/>
              <w:autoSpaceDN w:val="0"/>
              <w:adjustRightInd w:val="0"/>
              <w:spacing w:line="240" w:lineRule="auto"/>
              <w:textAlignment w:val="baseline"/>
            </w:pPr>
            <w:r>
              <w:rPr>
                <w:i/>
              </w:rPr>
              <w:t>Timebase</w:t>
            </w:r>
            <w:r>
              <w:t xml:space="preserve"> control to </w:t>
            </w:r>
            <w:r>
              <w:rPr>
                <w:i/>
              </w:rPr>
              <w:t>100µ</w:t>
            </w:r>
            <w:r w:rsidRPr="00CB0C76">
              <w:rPr>
                <w:i/>
              </w:rPr>
              <w:t>s/div</w:t>
            </w:r>
          </w:p>
          <w:p w14:paraId="6B556718" w14:textId="77777777" w:rsidR="00371DE2" w:rsidRPr="00AB0BBE" w:rsidRDefault="00371DE2" w:rsidP="00420B2F">
            <w:pPr>
              <w:numPr>
                <w:ilvl w:val="0"/>
                <w:numId w:val="7"/>
              </w:numPr>
              <w:overflowPunct w:val="0"/>
              <w:autoSpaceDE w:val="0"/>
              <w:autoSpaceDN w:val="0"/>
              <w:adjustRightInd w:val="0"/>
              <w:spacing w:line="240" w:lineRule="auto"/>
              <w:textAlignment w:val="baseline"/>
            </w:pPr>
            <w:r>
              <w:rPr>
                <w:i/>
              </w:rPr>
              <w:t>Trigger Type</w:t>
            </w:r>
            <w:r>
              <w:t xml:space="preserve"> control to </w:t>
            </w:r>
            <w:r>
              <w:rPr>
                <w:i/>
              </w:rPr>
              <w:t>Digital</w:t>
            </w:r>
            <w:r>
              <w:t xml:space="preserve"> </w:t>
            </w:r>
            <w:r>
              <w:rPr>
                <w:i/>
              </w:rPr>
              <w:t>Edge</w:t>
            </w:r>
          </w:p>
          <w:p w14:paraId="4660E13B" w14:textId="77777777" w:rsidR="00881938" w:rsidRPr="00BF63B0" w:rsidRDefault="00881938" w:rsidP="00420B2F">
            <w:pPr>
              <w:numPr>
                <w:ilvl w:val="0"/>
                <w:numId w:val="7"/>
              </w:numPr>
              <w:overflowPunct w:val="0"/>
              <w:autoSpaceDE w:val="0"/>
              <w:autoSpaceDN w:val="0"/>
              <w:adjustRightInd w:val="0"/>
              <w:spacing w:line="240" w:lineRule="auto"/>
              <w:textAlignment w:val="baseline"/>
            </w:pPr>
            <w:r w:rsidRPr="00AB0BBE">
              <w:rPr>
                <w:i/>
              </w:rPr>
              <w:t>Trigger Source</w:t>
            </w:r>
            <w:r>
              <w:t xml:space="preserve"> control to </w:t>
            </w:r>
            <w:r w:rsidRPr="00AB0BBE">
              <w:rPr>
                <w:i/>
              </w:rPr>
              <w:t>TRIG</w:t>
            </w:r>
          </w:p>
        </w:tc>
      </w:tr>
    </w:tbl>
    <w:p w14:paraId="4FA059CB" w14:textId="77777777" w:rsidR="00371DE2" w:rsidRDefault="00371DE2" w:rsidP="00371DE2"/>
    <w:tbl>
      <w:tblPr>
        <w:tblW w:w="0" w:type="auto"/>
        <w:tblLook w:val="0000" w:firstRow="0" w:lastRow="0" w:firstColumn="0" w:lastColumn="0" w:noHBand="0" w:noVBand="0"/>
      </w:tblPr>
      <w:tblGrid>
        <w:gridCol w:w="534"/>
        <w:gridCol w:w="8645"/>
      </w:tblGrid>
      <w:tr w:rsidR="00371DE2" w14:paraId="6982E4CE" w14:textId="77777777" w:rsidTr="0010099F">
        <w:tc>
          <w:tcPr>
            <w:tcW w:w="534" w:type="dxa"/>
            <w:tcBorders>
              <w:top w:val="nil"/>
              <w:left w:val="nil"/>
              <w:bottom w:val="nil"/>
              <w:right w:val="nil"/>
            </w:tcBorders>
          </w:tcPr>
          <w:p w14:paraId="55A1A154" w14:textId="77777777" w:rsidR="00371DE2" w:rsidRDefault="00835D64" w:rsidP="0010099F">
            <w:r>
              <w:t>9</w:t>
            </w:r>
            <w:r w:rsidR="00371DE2">
              <w:t>.</w:t>
            </w:r>
          </w:p>
        </w:tc>
        <w:tc>
          <w:tcPr>
            <w:tcW w:w="8645" w:type="dxa"/>
            <w:tcBorders>
              <w:top w:val="nil"/>
              <w:left w:val="nil"/>
              <w:bottom w:val="nil"/>
              <w:right w:val="nil"/>
            </w:tcBorders>
          </w:tcPr>
          <w:p w14:paraId="34B6F287" w14:textId="77777777" w:rsidR="00371DE2" w:rsidRPr="00890E96" w:rsidRDefault="009565A5" w:rsidP="0010099F">
            <w:r>
              <w:t xml:space="preserve">Activate the scope’s </w:t>
            </w:r>
            <w:r w:rsidR="00A63917">
              <w:t xml:space="preserve">Channel 1 and </w:t>
            </w:r>
            <w:r>
              <w:t>Channel 2</w:t>
            </w:r>
            <w:r w:rsidR="00371DE2">
              <w:t xml:space="preserve"> input</w:t>
            </w:r>
            <w:r w:rsidR="00A63917">
              <w:t>s</w:t>
            </w:r>
            <w:r w:rsidR="00371DE2">
              <w:t xml:space="preserve"> to observe the Sequence Generator module’s output and the BPSK signal out of the Multiplier module.</w:t>
            </w:r>
          </w:p>
        </w:tc>
      </w:tr>
    </w:tbl>
    <w:p w14:paraId="5D90A2C7" w14:textId="77777777" w:rsidR="00371DE2" w:rsidRDefault="00371DE2" w:rsidP="00371DE2"/>
    <w:tbl>
      <w:tblPr>
        <w:tblW w:w="0" w:type="auto"/>
        <w:tblLook w:val="0000" w:firstRow="0" w:lastRow="0" w:firstColumn="0" w:lastColumn="0" w:noHBand="0" w:noVBand="0"/>
      </w:tblPr>
      <w:tblGrid>
        <w:gridCol w:w="550"/>
        <w:gridCol w:w="8645"/>
      </w:tblGrid>
      <w:tr w:rsidR="00371DE2" w14:paraId="736E8ECB" w14:textId="77777777" w:rsidTr="0010099F">
        <w:tc>
          <w:tcPr>
            <w:tcW w:w="534" w:type="dxa"/>
            <w:tcBorders>
              <w:top w:val="nil"/>
              <w:left w:val="nil"/>
              <w:bottom w:val="nil"/>
              <w:right w:val="nil"/>
            </w:tcBorders>
          </w:tcPr>
          <w:p w14:paraId="10C1945F" w14:textId="77777777" w:rsidR="00371DE2" w:rsidRDefault="00835D64" w:rsidP="0010099F">
            <w:r>
              <w:t>10</w:t>
            </w:r>
            <w:r w:rsidR="00371DE2">
              <w:t>.</w:t>
            </w:r>
          </w:p>
        </w:tc>
        <w:tc>
          <w:tcPr>
            <w:tcW w:w="8645" w:type="dxa"/>
            <w:tcBorders>
              <w:top w:val="nil"/>
              <w:left w:val="nil"/>
              <w:bottom w:val="nil"/>
              <w:right w:val="nil"/>
            </w:tcBorders>
          </w:tcPr>
          <w:p w14:paraId="6D65BF73" w14:textId="77777777" w:rsidR="00371DE2" w:rsidRPr="00832FBB" w:rsidRDefault="00371DE2" w:rsidP="0010099F">
            <w:r>
              <w:t>Compare the signals.</w:t>
            </w:r>
          </w:p>
        </w:tc>
      </w:tr>
    </w:tbl>
    <w:p w14:paraId="7368F0DD" w14:textId="77777777" w:rsidR="00371DE2" w:rsidRDefault="00371DE2" w:rsidP="00371DE2"/>
    <w:p w14:paraId="1BED3683" w14:textId="77777777" w:rsidR="00371DE2" w:rsidRDefault="009565A5" w:rsidP="00420B2F">
      <w:pPr>
        <w:pStyle w:val="ListParagraph"/>
        <w:numPr>
          <w:ilvl w:val="1"/>
          <w:numId w:val="9"/>
        </w:numPr>
      </w:pPr>
      <w:r>
        <w:lastRenderedPageBreak/>
        <w:t xml:space="preserve">What feature of the BPSK signal suggests that it’s a DSBSC signal? </w:t>
      </w:r>
      <w:r w:rsidRPr="009565A5">
        <w:rPr>
          <w:b/>
        </w:rPr>
        <w:t>Tip:</w:t>
      </w:r>
      <w:r>
        <w:t xml:space="preserve"> If you’re not sure, see the preliminary discussion.</w:t>
      </w:r>
    </w:p>
    <w:p w14:paraId="76510C8A" w14:textId="77777777" w:rsidR="009565A5" w:rsidRDefault="009565A5" w:rsidP="009565A5">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6C" w:rsidRPr="002F54C5" w14:paraId="230A9533" w14:textId="77777777" w:rsidTr="00320547">
        <w:trPr>
          <w:jc w:val="center"/>
        </w:trPr>
        <w:tc>
          <w:tcPr>
            <w:tcW w:w="9576" w:type="dxa"/>
          </w:tcPr>
          <w:p w14:paraId="1E5AF8E1" w14:textId="77777777" w:rsidR="002D5B6C" w:rsidRPr="002F54C5" w:rsidRDefault="002D5B6C" w:rsidP="00320547">
            <w:pPr>
              <w:pStyle w:val="ListParagraph"/>
              <w:ind w:left="0"/>
              <w:rPr>
                <w:noProof/>
                <w:color w:val="FF0000"/>
                <w:u w:val="single"/>
              </w:rPr>
            </w:pPr>
          </w:p>
        </w:tc>
      </w:tr>
      <w:tr w:rsidR="002D5B6C" w:rsidRPr="002F54C5" w14:paraId="770173D0" w14:textId="77777777" w:rsidTr="00320547">
        <w:trPr>
          <w:jc w:val="center"/>
        </w:trPr>
        <w:tc>
          <w:tcPr>
            <w:tcW w:w="9576" w:type="dxa"/>
          </w:tcPr>
          <w:p w14:paraId="680A879D" w14:textId="77777777" w:rsidR="002D5B6C" w:rsidRPr="002F54C5" w:rsidRDefault="002D5B6C" w:rsidP="00320547">
            <w:pPr>
              <w:pStyle w:val="ListParagraph"/>
              <w:ind w:left="0"/>
              <w:rPr>
                <w:noProof/>
                <w:color w:val="FF0000"/>
                <w:u w:val="single"/>
              </w:rPr>
            </w:pPr>
          </w:p>
        </w:tc>
      </w:tr>
      <w:tr w:rsidR="002D5B6C" w:rsidRPr="002F54C5" w14:paraId="57DE7828" w14:textId="77777777" w:rsidTr="00320547">
        <w:trPr>
          <w:jc w:val="center"/>
        </w:trPr>
        <w:tc>
          <w:tcPr>
            <w:tcW w:w="9576" w:type="dxa"/>
          </w:tcPr>
          <w:p w14:paraId="0DC4F457" w14:textId="77777777" w:rsidR="002D5B6C" w:rsidRPr="002F54C5" w:rsidRDefault="002D5B6C" w:rsidP="00320547">
            <w:pPr>
              <w:pStyle w:val="ListParagraph"/>
              <w:ind w:left="0"/>
              <w:rPr>
                <w:noProof/>
                <w:color w:val="FF0000"/>
                <w:u w:val="single"/>
              </w:rPr>
            </w:pPr>
          </w:p>
        </w:tc>
      </w:tr>
    </w:tbl>
    <w:p w14:paraId="0CB48C79" w14:textId="77777777" w:rsidR="002D5B6C" w:rsidRDefault="002D5B6C" w:rsidP="009565A5">
      <w:pPr>
        <w:pStyle w:val="ListParagraph"/>
        <w:ind w:left="420"/>
      </w:pPr>
    </w:p>
    <w:p w14:paraId="057DADB1" w14:textId="77777777" w:rsidR="002D5B6C" w:rsidRDefault="002D5B6C" w:rsidP="009565A5">
      <w:pPr>
        <w:pStyle w:val="ListParagraph"/>
        <w:ind w:left="420"/>
      </w:pPr>
    </w:p>
    <w:p w14:paraId="417D0776" w14:textId="77777777" w:rsidR="00371DE2" w:rsidRDefault="00371DE2" w:rsidP="00371DE2">
      <w:r>
        <w:t>It’s clear that something happens when the Sequence Generator’ module’s output changes logic level but it’s difficult to see exactly what it is at this resolution. The next few steps allow you to get a better look.</w:t>
      </w:r>
    </w:p>
    <w:p w14:paraId="7494217D" w14:textId="77777777" w:rsidR="00371DE2" w:rsidRDefault="00371DE2" w:rsidP="00371DE2"/>
    <w:tbl>
      <w:tblPr>
        <w:tblW w:w="0" w:type="auto"/>
        <w:tblLook w:val="0000" w:firstRow="0" w:lastRow="0" w:firstColumn="0" w:lastColumn="0" w:noHBand="0" w:noVBand="0"/>
      </w:tblPr>
      <w:tblGrid>
        <w:gridCol w:w="550"/>
        <w:gridCol w:w="8645"/>
      </w:tblGrid>
      <w:tr w:rsidR="00371DE2" w14:paraId="65856B42" w14:textId="77777777" w:rsidTr="0010099F">
        <w:tc>
          <w:tcPr>
            <w:tcW w:w="534" w:type="dxa"/>
            <w:tcBorders>
              <w:top w:val="nil"/>
              <w:left w:val="nil"/>
              <w:bottom w:val="nil"/>
              <w:right w:val="nil"/>
            </w:tcBorders>
          </w:tcPr>
          <w:p w14:paraId="71D5C0A1" w14:textId="77777777" w:rsidR="00371DE2" w:rsidRDefault="00835D64" w:rsidP="0010099F">
            <w:r>
              <w:t>11</w:t>
            </w:r>
            <w:r w:rsidR="00371DE2">
              <w:t>.</w:t>
            </w:r>
          </w:p>
        </w:tc>
        <w:tc>
          <w:tcPr>
            <w:tcW w:w="8645" w:type="dxa"/>
            <w:tcBorders>
              <w:top w:val="nil"/>
              <w:left w:val="nil"/>
              <w:bottom w:val="nil"/>
              <w:right w:val="nil"/>
            </w:tcBorders>
          </w:tcPr>
          <w:p w14:paraId="304BC305" w14:textId="77777777" w:rsidR="00371DE2" w:rsidRPr="00832FBB" w:rsidRDefault="00371DE2" w:rsidP="0010099F">
            <w:r>
              <w:t xml:space="preserve">Modify the set-up as shown in Figure 4. </w:t>
            </w:r>
          </w:p>
        </w:tc>
      </w:tr>
    </w:tbl>
    <w:p w14:paraId="4A70B804" w14:textId="77777777" w:rsidR="00371DE2" w:rsidRDefault="00371DE2" w:rsidP="00371DE2"/>
    <w:p w14:paraId="615040A7" w14:textId="77777777" w:rsidR="00142245" w:rsidRDefault="00FD7A37" w:rsidP="00142245">
      <w:pPr>
        <w:keepNext/>
      </w:pPr>
      <w:r>
        <w:rPr>
          <w:noProof/>
        </w:rPr>
        <w:drawing>
          <wp:inline distT="0" distB="0" distL="0" distR="0" wp14:anchorId="3B1C00E4" wp14:editId="3C5B0E1C">
            <wp:extent cx="5934075" cy="21526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4075" cy="2152650"/>
                    </a:xfrm>
                    <a:prstGeom prst="rect">
                      <a:avLst/>
                    </a:prstGeom>
                    <a:noFill/>
                    <a:ln>
                      <a:noFill/>
                    </a:ln>
                  </pic:spPr>
                </pic:pic>
              </a:graphicData>
            </a:graphic>
          </wp:inline>
        </w:drawing>
      </w:r>
    </w:p>
    <w:p w14:paraId="5ECD2048" w14:textId="77777777" w:rsidR="00371DE2" w:rsidRDefault="00142245" w:rsidP="00142245">
      <w:pPr>
        <w:pStyle w:val="IconText"/>
      </w:pPr>
      <w:bookmarkStart w:id="40" w:name="_Toc513737089"/>
      <w:r>
        <w:t xml:space="preserve">Figure </w:t>
      </w:r>
      <w:r w:rsidR="009910F0">
        <w:fldChar w:fldCharType="begin"/>
      </w:r>
      <w:r>
        <w:instrText xml:space="preserve"> SEQ Figure \* ARABIC </w:instrText>
      </w:r>
      <w:r w:rsidR="009910F0">
        <w:fldChar w:fldCharType="separate"/>
      </w:r>
      <w:r w:rsidR="00EA2D89">
        <w:rPr>
          <w:noProof/>
        </w:rPr>
        <w:t>4</w:t>
      </w:r>
      <w:r w:rsidR="009910F0">
        <w:fldChar w:fldCharType="end"/>
      </w:r>
      <w:r>
        <w:t>: Patching for modified BPSK</w:t>
      </w:r>
      <w:bookmarkEnd w:id="40"/>
    </w:p>
    <w:p w14:paraId="7E5C4D48" w14:textId="77777777" w:rsidR="00371DE2" w:rsidRDefault="00371DE2" w:rsidP="00371DE2"/>
    <w:p w14:paraId="360DCF46" w14:textId="77777777" w:rsidR="00371DE2" w:rsidRDefault="00371DE2" w:rsidP="00371DE2"/>
    <w:tbl>
      <w:tblPr>
        <w:tblW w:w="0" w:type="auto"/>
        <w:tblLook w:val="0000" w:firstRow="0" w:lastRow="0" w:firstColumn="0" w:lastColumn="0" w:noHBand="0" w:noVBand="0"/>
      </w:tblPr>
      <w:tblGrid>
        <w:gridCol w:w="550"/>
        <w:gridCol w:w="8645"/>
      </w:tblGrid>
      <w:tr w:rsidR="00371DE2" w14:paraId="0A8CCF3E" w14:textId="77777777" w:rsidTr="0010099F">
        <w:tc>
          <w:tcPr>
            <w:tcW w:w="534" w:type="dxa"/>
            <w:tcBorders>
              <w:top w:val="nil"/>
              <w:left w:val="nil"/>
              <w:bottom w:val="nil"/>
              <w:right w:val="nil"/>
            </w:tcBorders>
          </w:tcPr>
          <w:p w14:paraId="4AD57DAE" w14:textId="77777777" w:rsidR="00371DE2" w:rsidRDefault="00835D64" w:rsidP="0010099F">
            <w:r>
              <w:t>12</w:t>
            </w:r>
            <w:r w:rsidR="00371DE2">
              <w:t>.</w:t>
            </w:r>
          </w:p>
        </w:tc>
        <w:tc>
          <w:tcPr>
            <w:tcW w:w="8645" w:type="dxa"/>
            <w:tcBorders>
              <w:top w:val="nil"/>
              <w:left w:val="nil"/>
              <w:bottom w:val="nil"/>
              <w:right w:val="nil"/>
            </w:tcBorders>
          </w:tcPr>
          <w:p w14:paraId="7B436076" w14:textId="77777777" w:rsidR="00371DE2" w:rsidRDefault="00371DE2" w:rsidP="0010099F">
            <w:r>
              <w:t xml:space="preserve">Set the scope’s </w:t>
            </w:r>
            <w:r>
              <w:rPr>
                <w:i/>
              </w:rPr>
              <w:t>Timebase</w:t>
            </w:r>
            <w:r>
              <w:t xml:space="preserve"> control to the </w:t>
            </w:r>
            <w:r w:rsidRPr="000D4AB2">
              <w:rPr>
                <w:i/>
              </w:rPr>
              <w:t>10µs/div</w:t>
            </w:r>
            <w:r>
              <w:t xml:space="preserve"> position.</w:t>
            </w:r>
          </w:p>
          <w:p w14:paraId="62D8906B" w14:textId="77777777" w:rsidR="002D5B6C" w:rsidRDefault="002D5B6C" w:rsidP="0010099F"/>
          <w:p w14:paraId="292934F6" w14:textId="77777777" w:rsidR="002D5B6C" w:rsidRDefault="002D5B6C" w:rsidP="0010099F"/>
          <w:p w14:paraId="2CE17DE9" w14:textId="77777777" w:rsidR="002D5B6C" w:rsidRDefault="002D5B6C" w:rsidP="0010099F"/>
          <w:p w14:paraId="61A8247E" w14:textId="77777777" w:rsidR="00371DE2" w:rsidRPr="000D4AB2" w:rsidRDefault="00371DE2" w:rsidP="0010099F"/>
        </w:tc>
      </w:tr>
    </w:tbl>
    <w:p w14:paraId="56F72C5A" w14:textId="77777777" w:rsidR="00371DE2" w:rsidRDefault="009565A5" w:rsidP="00420B2F">
      <w:pPr>
        <w:pStyle w:val="ListParagraph"/>
        <w:numPr>
          <w:ilvl w:val="1"/>
          <w:numId w:val="9"/>
        </w:numPr>
      </w:pPr>
      <w:r>
        <w:t>What happens to the BPSK signal on the data stream’s logic transitions?</w:t>
      </w:r>
    </w:p>
    <w:p w14:paraId="636D66B0" w14:textId="77777777" w:rsidR="002D5B6C" w:rsidRDefault="002D5B6C" w:rsidP="009565A5">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6C" w:rsidRPr="002F54C5" w14:paraId="3DCDC407" w14:textId="77777777" w:rsidTr="00320547">
        <w:trPr>
          <w:jc w:val="center"/>
        </w:trPr>
        <w:tc>
          <w:tcPr>
            <w:tcW w:w="9576" w:type="dxa"/>
          </w:tcPr>
          <w:p w14:paraId="770960A6" w14:textId="77777777" w:rsidR="002D5B6C" w:rsidRPr="002F54C5" w:rsidRDefault="002D5B6C" w:rsidP="00320547">
            <w:pPr>
              <w:pStyle w:val="ListParagraph"/>
              <w:ind w:left="0"/>
              <w:rPr>
                <w:noProof/>
                <w:color w:val="FF0000"/>
                <w:u w:val="single"/>
              </w:rPr>
            </w:pPr>
          </w:p>
        </w:tc>
      </w:tr>
      <w:tr w:rsidR="002D5B6C" w:rsidRPr="002F54C5" w14:paraId="2D71DD8C" w14:textId="77777777" w:rsidTr="00320547">
        <w:trPr>
          <w:jc w:val="center"/>
        </w:trPr>
        <w:tc>
          <w:tcPr>
            <w:tcW w:w="9576" w:type="dxa"/>
          </w:tcPr>
          <w:p w14:paraId="19E626F9" w14:textId="77777777" w:rsidR="002D5B6C" w:rsidRPr="002F54C5" w:rsidRDefault="002D5B6C" w:rsidP="00320547">
            <w:pPr>
              <w:pStyle w:val="ListParagraph"/>
              <w:ind w:left="0"/>
              <w:rPr>
                <w:noProof/>
                <w:color w:val="FF0000"/>
                <w:u w:val="single"/>
              </w:rPr>
            </w:pPr>
          </w:p>
        </w:tc>
      </w:tr>
      <w:tr w:rsidR="002D5B6C" w:rsidRPr="002F54C5" w14:paraId="1D22F195" w14:textId="77777777" w:rsidTr="00320547">
        <w:trPr>
          <w:jc w:val="center"/>
        </w:trPr>
        <w:tc>
          <w:tcPr>
            <w:tcW w:w="9576" w:type="dxa"/>
          </w:tcPr>
          <w:p w14:paraId="044D1B74" w14:textId="77777777" w:rsidR="002D5B6C" w:rsidRPr="002F54C5" w:rsidRDefault="002D5B6C" w:rsidP="00320547">
            <w:pPr>
              <w:pStyle w:val="ListParagraph"/>
              <w:ind w:left="0"/>
              <w:rPr>
                <w:noProof/>
                <w:color w:val="FF0000"/>
                <w:u w:val="single"/>
              </w:rPr>
            </w:pPr>
          </w:p>
        </w:tc>
      </w:tr>
    </w:tbl>
    <w:p w14:paraId="609A9CB2" w14:textId="77777777" w:rsidR="002D5B6C" w:rsidRDefault="002D5B6C" w:rsidP="009565A5">
      <w:pPr>
        <w:rPr>
          <w:color w:val="FF0000"/>
        </w:rPr>
      </w:pPr>
    </w:p>
    <w:tbl>
      <w:tblPr>
        <w:tblW w:w="0" w:type="auto"/>
        <w:tblLook w:val="0000" w:firstRow="0" w:lastRow="0" w:firstColumn="0" w:lastColumn="0" w:noHBand="0" w:noVBand="0"/>
      </w:tblPr>
      <w:tblGrid>
        <w:gridCol w:w="550"/>
        <w:gridCol w:w="8645"/>
      </w:tblGrid>
      <w:tr w:rsidR="0096211E" w14:paraId="650CDA17" w14:textId="77777777" w:rsidTr="00E97A7F">
        <w:tc>
          <w:tcPr>
            <w:tcW w:w="550" w:type="dxa"/>
            <w:tcBorders>
              <w:top w:val="nil"/>
              <w:left w:val="nil"/>
              <w:bottom w:val="nil"/>
              <w:right w:val="nil"/>
            </w:tcBorders>
          </w:tcPr>
          <w:p w14:paraId="267A4204" w14:textId="77777777" w:rsidR="0096211E" w:rsidRDefault="0096211E" w:rsidP="00E20C65">
            <w:r>
              <w:t>13.</w:t>
            </w:r>
          </w:p>
        </w:tc>
        <w:tc>
          <w:tcPr>
            <w:tcW w:w="8645" w:type="dxa"/>
            <w:tcBorders>
              <w:top w:val="nil"/>
              <w:left w:val="nil"/>
              <w:bottom w:val="nil"/>
              <w:right w:val="nil"/>
            </w:tcBorders>
          </w:tcPr>
          <w:p w14:paraId="3B4355C4" w14:textId="77777777" w:rsidR="0096211E" w:rsidRDefault="0096211E" w:rsidP="00E20C65">
            <w:r>
              <w:t>Switch the carrier source from 100k Cos to be 100kHz Sine for a moment and notice the difference at the transition points. Ensure that you understand why this difference occurs.</w:t>
            </w:r>
            <w:r w:rsidR="00E97A7F">
              <w:t xml:space="preserve"> Change it back to 100kHz Cos once you do.</w:t>
            </w:r>
          </w:p>
          <w:p w14:paraId="213E1087" w14:textId="77777777" w:rsidR="0096211E" w:rsidRPr="000D4AB2" w:rsidRDefault="0096211E" w:rsidP="00E20C65"/>
        </w:tc>
      </w:tr>
    </w:tbl>
    <w:p w14:paraId="39179666" w14:textId="77777777" w:rsidR="00E97A7F" w:rsidRDefault="00E97A7F" w:rsidP="00E97A7F">
      <w:pPr>
        <w:pStyle w:val="ListParagraph"/>
        <w:numPr>
          <w:ilvl w:val="1"/>
          <w:numId w:val="9"/>
        </w:numPr>
      </w:pPr>
      <w:r>
        <w:t xml:space="preserve">Why does the BPSK signal look different at the transitions for the 100kHz Sine </w:t>
      </w:r>
      <w:r w:rsidR="00881938">
        <w:t>carrier?</w:t>
      </w:r>
    </w:p>
    <w:p w14:paraId="58F18C10" w14:textId="77777777" w:rsidR="00E97A7F" w:rsidRDefault="00E97A7F" w:rsidP="00E97A7F">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E97A7F" w:rsidRPr="002F54C5" w14:paraId="52B8F412" w14:textId="77777777" w:rsidTr="00E20C65">
        <w:trPr>
          <w:jc w:val="center"/>
        </w:trPr>
        <w:tc>
          <w:tcPr>
            <w:tcW w:w="9576" w:type="dxa"/>
          </w:tcPr>
          <w:p w14:paraId="459726D1" w14:textId="77777777" w:rsidR="00E97A7F" w:rsidRPr="002F54C5" w:rsidRDefault="00E97A7F" w:rsidP="00E20C65">
            <w:pPr>
              <w:pStyle w:val="ListParagraph"/>
              <w:ind w:left="0"/>
              <w:rPr>
                <w:noProof/>
                <w:color w:val="FF0000"/>
                <w:u w:val="single"/>
              </w:rPr>
            </w:pPr>
          </w:p>
        </w:tc>
      </w:tr>
      <w:tr w:rsidR="00E97A7F" w:rsidRPr="002F54C5" w14:paraId="49CAEC13" w14:textId="77777777" w:rsidTr="00E20C65">
        <w:trPr>
          <w:jc w:val="center"/>
        </w:trPr>
        <w:tc>
          <w:tcPr>
            <w:tcW w:w="9576" w:type="dxa"/>
          </w:tcPr>
          <w:p w14:paraId="1C782FB5" w14:textId="77777777" w:rsidR="00E97A7F" w:rsidRPr="002F54C5" w:rsidRDefault="00E97A7F" w:rsidP="00E20C65">
            <w:pPr>
              <w:pStyle w:val="ListParagraph"/>
              <w:ind w:left="0"/>
              <w:rPr>
                <w:noProof/>
                <w:color w:val="FF0000"/>
                <w:u w:val="single"/>
              </w:rPr>
            </w:pPr>
          </w:p>
        </w:tc>
      </w:tr>
      <w:tr w:rsidR="00E97A7F" w:rsidRPr="002F54C5" w14:paraId="189623AC" w14:textId="77777777" w:rsidTr="00E20C65">
        <w:trPr>
          <w:jc w:val="center"/>
        </w:trPr>
        <w:tc>
          <w:tcPr>
            <w:tcW w:w="9576" w:type="dxa"/>
          </w:tcPr>
          <w:p w14:paraId="08CF6D06" w14:textId="77777777" w:rsidR="00E97A7F" w:rsidRPr="002F54C5" w:rsidRDefault="00E97A7F" w:rsidP="00E20C65">
            <w:pPr>
              <w:pStyle w:val="ListParagraph"/>
              <w:ind w:left="0"/>
              <w:rPr>
                <w:noProof/>
                <w:color w:val="FF0000"/>
                <w:u w:val="single"/>
              </w:rPr>
            </w:pPr>
          </w:p>
        </w:tc>
      </w:tr>
    </w:tbl>
    <w:p w14:paraId="52E34291" w14:textId="77777777" w:rsidR="00151350" w:rsidRDefault="00151350">
      <w:pPr>
        <w:spacing w:line="240" w:lineRule="auto"/>
        <w:rPr>
          <w:color w:val="FF0000"/>
        </w:rPr>
      </w:pPr>
      <w:r>
        <w:rPr>
          <w:color w:val="FF0000"/>
        </w:rPr>
        <w:br w:type="page"/>
      </w:r>
    </w:p>
    <w:p w14:paraId="737DA0A5" w14:textId="77777777" w:rsidR="00151350" w:rsidRPr="000A288B" w:rsidRDefault="001233BC" w:rsidP="00151350">
      <w:pPr>
        <w:pStyle w:val="Heading2"/>
      </w:pPr>
      <w:bookmarkStart w:id="41" w:name="_Toc520102684"/>
      <w:r>
        <w:lastRenderedPageBreak/>
        <w:t>1.3</w:t>
      </w:r>
      <w:r w:rsidR="00151350">
        <w:t xml:space="preserve"> Implement</w:t>
      </w:r>
      <w:r w:rsidR="00151350" w:rsidRPr="000A288B">
        <w:t xml:space="preserve">: </w:t>
      </w:r>
      <w:r w:rsidR="00151350">
        <w:t>Investigating the spectrum of BPSK</w:t>
      </w:r>
      <w:bookmarkEnd w:id="41"/>
    </w:p>
    <w:p w14:paraId="3588D054" w14:textId="77777777" w:rsidR="00151350" w:rsidRDefault="00151350" w:rsidP="00151350">
      <w:pPr>
        <w:spacing w:line="240" w:lineRule="auto"/>
      </w:pPr>
    </w:p>
    <w:p w14:paraId="5CAD000E" w14:textId="77777777" w:rsidR="00151350" w:rsidRDefault="006F390A" w:rsidP="00151350">
      <w:pPr>
        <w:rPr>
          <w:rFonts w:asciiTheme="minorHAnsi" w:hAnsiTheme="minorHAnsi" w:cstheme="minorHAnsi"/>
        </w:rPr>
      </w:pPr>
      <w:r>
        <w:rPr>
          <w:rFonts w:asciiTheme="minorHAnsi" w:hAnsiTheme="minorHAnsi" w:cstheme="minorHAnsi"/>
        </w:rPr>
        <w:t>I</w:t>
      </w:r>
      <w:r w:rsidR="00151350">
        <w:rPr>
          <w:rFonts w:asciiTheme="minorHAnsi" w:hAnsiTheme="minorHAnsi" w:cstheme="minorHAnsi"/>
        </w:rPr>
        <w:t xml:space="preserve">n an earlier Lab experiment you have understood the basis for </w:t>
      </w:r>
      <w:r>
        <w:rPr>
          <w:rFonts w:asciiTheme="minorHAnsi" w:hAnsiTheme="minorHAnsi" w:cstheme="minorHAnsi"/>
        </w:rPr>
        <w:t>the</w:t>
      </w:r>
      <w:r w:rsidR="00151350">
        <w:rPr>
          <w:rFonts w:asciiTheme="minorHAnsi" w:hAnsiTheme="minorHAnsi" w:cstheme="minorHAnsi"/>
        </w:rPr>
        <w:t xml:space="preserve"> spectrum of a digital data stream </w:t>
      </w:r>
      <w:r w:rsidR="00881938">
        <w:rPr>
          <w:rFonts w:asciiTheme="minorHAnsi" w:hAnsiTheme="minorHAnsi" w:cstheme="minorHAnsi"/>
        </w:rPr>
        <w:t>(or</w:t>
      </w:r>
      <w:r w:rsidR="00151350">
        <w:rPr>
          <w:rFonts w:asciiTheme="minorHAnsi" w:hAnsiTheme="minorHAnsi" w:cstheme="minorHAnsi"/>
        </w:rPr>
        <w:t xml:space="preserve"> PN data stream). In this experiment you will explore how that complex signal appears when shifted up to the carrier passband during modulation, as well as what happens in the frequency domain during product demodulation.</w:t>
      </w:r>
    </w:p>
    <w:p w14:paraId="73E7F53F" w14:textId="77777777" w:rsidR="00151350" w:rsidRDefault="00151350" w:rsidP="00151350">
      <w:pPr>
        <w:spacing w:line="240" w:lineRule="auto"/>
        <w:rPr>
          <w:rFonts w:asciiTheme="minorHAnsi" w:hAnsiTheme="minorHAnsi" w:cstheme="minorHAnsi"/>
        </w:rPr>
      </w:pPr>
    </w:p>
    <w:tbl>
      <w:tblPr>
        <w:tblW w:w="0" w:type="auto"/>
        <w:tblLook w:val="0000" w:firstRow="0" w:lastRow="0" w:firstColumn="0" w:lastColumn="0" w:noHBand="0" w:noVBand="0"/>
      </w:tblPr>
      <w:tblGrid>
        <w:gridCol w:w="550"/>
        <w:gridCol w:w="8645"/>
      </w:tblGrid>
      <w:tr w:rsidR="00151350" w14:paraId="0B15B864" w14:textId="77777777" w:rsidTr="00151350">
        <w:tc>
          <w:tcPr>
            <w:tcW w:w="550" w:type="dxa"/>
            <w:tcBorders>
              <w:top w:val="nil"/>
              <w:left w:val="nil"/>
              <w:bottom w:val="nil"/>
              <w:right w:val="nil"/>
            </w:tcBorders>
          </w:tcPr>
          <w:p w14:paraId="24B85BC3" w14:textId="77777777" w:rsidR="00151350" w:rsidRDefault="00835D64" w:rsidP="001233BC">
            <w:r>
              <w:t>1</w:t>
            </w:r>
            <w:r w:rsidR="00151350">
              <w:t>.</w:t>
            </w:r>
          </w:p>
        </w:tc>
        <w:tc>
          <w:tcPr>
            <w:tcW w:w="8645" w:type="dxa"/>
            <w:tcBorders>
              <w:top w:val="nil"/>
              <w:left w:val="nil"/>
              <w:bottom w:val="nil"/>
              <w:right w:val="nil"/>
            </w:tcBorders>
          </w:tcPr>
          <w:p w14:paraId="4FA514A4" w14:textId="77777777" w:rsidR="00151350" w:rsidRDefault="00151350" w:rsidP="001233BC">
            <w:r>
              <w:t xml:space="preserve">Return the Sequence Generator module’s </w:t>
            </w:r>
            <w:r>
              <w:rPr>
                <w:i/>
              </w:rPr>
              <w:t>CLK</w:t>
            </w:r>
            <w:r>
              <w:t xml:space="preserve"> input to the Master Signals module’s </w:t>
            </w:r>
            <w:r w:rsidRPr="00204F78">
              <w:rPr>
                <w:i/>
              </w:rPr>
              <w:t>8</w:t>
            </w:r>
            <w:r w:rsidR="00BE0A4E">
              <w:rPr>
                <w:i/>
              </w:rPr>
              <w:t>.33</w:t>
            </w:r>
            <w:r w:rsidRPr="00204F78">
              <w:rPr>
                <w:i/>
              </w:rPr>
              <w:t>kHz Digital</w:t>
            </w:r>
            <w:r>
              <w:t xml:space="preserve"> output.</w:t>
            </w:r>
          </w:p>
        </w:tc>
      </w:tr>
    </w:tbl>
    <w:p w14:paraId="5B4F7B84" w14:textId="77777777" w:rsidR="00151350" w:rsidRDefault="00151350" w:rsidP="00151350"/>
    <w:tbl>
      <w:tblPr>
        <w:tblW w:w="0" w:type="auto"/>
        <w:tblLook w:val="0000" w:firstRow="0" w:lastRow="0" w:firstColumn="0" w:lastColumn="0" w:noHBand="0" w:noVBand="0"/>
      </w:tblPr>
      <w:tblGrid>
        <w:gridCol w:w="479"/>
        <w:gridCol w:w="8719"/>
      </w:tblGrid>
      <w:tr w:rsidR="00881938" w14:paraId="3ABA715F" w14:textId="77777777" w:rsidTr="00881938">
        <w:tc>
          <w:tcPr>
            <w:tcW w:w="479" w:type="dxa"/>
            <w:tcBorders>
              <w:top w:val="nil"/>
              <w:left w:val="nil"/>
              <w:bottom w:val="nil"/>
              <w:right w:val="nil"/>
            </w:tcBorders>
          </w:tcPr>
          <w:p w14:paraId="134250B8" w14:textId="77777777" w:rsidR="00881938" w:rsidRDefault="00881938" w:rsidP="001233BC">
            <w:r>
              <w:t>2.</w:t>
            </w:r>
          </w:p>
        </w:tc>
        <w:tc>
          <w:tcPr>
            <w:tcW w:w="8719" w:type="dxa"/>
            <w:tcBorders>
              <w:top w:val="nil"/>
              <w:left w:val="nil"/>
              <w:bottom w:val="nil"/>
              <w:right w:val="nil"/>
            </w:tcBorders>
          </w:tcPr>
          <w:p w14:paraId="721F6D8B" w14:textId="77777777" w:rsidR="00881938" w:rsidRDefault="00881938" w:rsidP="001233BC">
            <w:r>
              <w:t xml:space="preserve">Enable the FFT mode of the Oscilloscope instrument. Change the scope’s </w:t>
            </w:r>
            <w:proofErr w:type="spellStart"/>
            <w:r>
              <w:t>timebase</w:t>
            </w:r>
            <w:proofErr w:type="spellEnd"/>
            <w:r>
              <w:t xml:space="preserve"> to 1ms/div. View the spectrum from 0Hz to 200kHz</w:t>
            </w:r>
            <w:r w:rsidR="00BE0A4E">
              <w:t>, set the FFT Source channel to Channel 2 and use the Blackman-Harris window rather than the default Rectangular window.</w:t>
            </w:r>
          </w:p>
        </w:tc>
      </w:tr>
    </w:tbl>
    <w:p w14:paraId="1D9C175D" w14:textId="77777777" w:rsidR="00151350" w:rsidRDefault="00151350" w:rsidP="00151350">
      <w:pPr>
        <w:spacing w:line="240" w:lineRule="auto"/>
      </w:pPr>
    </w:p>
    <w:tbl>
      <w:tblPr>
        <w:tblW w:w="0" w:type="auto"/>
        <w:tblLook w:val="0000" w:firstRow="0" w:lastRow="0" w:firstColumn="0" w:lastColumn="0" w:noHBand="0" w:noVBand="0"/>
      </w:tblPr>
      <w:tblGrid>
        <w:gridCol w:w="550"/>
        <w:gridCol w:w="8646"/>
      </w:tblGrid>
      <w:tr w:rsidR="00151350" w14:paraId="31541BEB" w14:textId="77777777" w:rsidTr="001233BC">
        <w:tc>
          <w:tcPr>
            <w:tcW w:w="550" w:type="dxa"/>
            <w:tcBorders>
              <w:top w:val="nil"/>
              <w:left w:val="nil"/>
              <w:bottom w:val="nil"/>
              <w:right w:val="nil"/>
            </w:tcBorders>
          </w:tcPr>
          <w:p w14:paraId="08391A10" w14:textId="77777777" w:rsidR="00151350" w:rsidRDefault="00835D64" w:rsidP="001233BC">
            <w:bookmarkStart w:id="42" w:name="_Hlk510191097"/>
            <w:r>
              <w:t>3</w:t>
            </w:r>
            <w:r w:rsidR="00151350">
              <w:t>.</w:t>
            </w:r>
          </w:p>
        </w:tc>
        <w:tc>
          <w:tcPr>
            <w:tcW w:w="8646" w:type="dxa"/>
            <w:tcBorders>
              <w:top w:val="nil"/>
              <w:left w:val="nil"/>
              <w:bottom w:val="nil"/>
              <w:right w:val="nil"/>
            </w:tcBorders>
          </w:tcPr>
          <w:p w14:paraId="11A99209" w14:textId="77777777" w:rsidR="00151350" w:rsidRDefault="00151350" w:rsidP="001233BC">
            <w:r>
              <w:t xml:space="preserve">Set the frequency span for the </w:t>
            </w:r>
            <w:r w:rsidR="00881938">
              <w:t>FFT displayed</w:t>
            </w:r>
            <w:r>
              <w:t xml:space="preserve"> from say 70kHz to 130kHz for a closeup of the frequency domain of interest</w:t>
            </w:r>
            <w:r w:rsidR="00561A46">
              <w:t xml:space="preserve">. </w:t>
            </w:r>
          </w:p>
        </w:tc>
      </w:tr>
      <w:bookmarkEnd w:id="42"/>
    </w:tbl>
    <w:p w14:paraId="02BFC624" w14:textId="77777777" w:rsidR="00151350" w:rsidRDefault="00151350" w:rsidP="00151350">
      <w:pPr>
        <w:spacing w:line="240" w:lineRule="auto"/>
      </w:pPr>
    </w:p>
    <w:tbl>
      <w:tblPr>
        <w:tblW w:w="0" w:type="auto"/>
        <w:tblLook w:val="0000" w:firstRow="0" w:lastRow="0" w:firstColumn="0" w:lastColumn="0" w:noHBand="0" w:noVBand="0"/>
      </w:tblPr>
      <w:tblGrid>
        <w:gridCol w:w="550"/>
        <w:gridCol w:w="8645"/>
      </w:tblGrid>
      <w:tr w:rsidR="00151350" w14:paraId="44BDC8AC" w14:textId="77777777" w:rsidTr="001233BC">
        <w:tc>
          <w:tcPr>
            <w:tcW w:w="550" w:type="dxa"/>
            <w:tcBorders>
              <w:top w:val="nil"/>
              <w:left w:val="nil"/>
              <w:bottom w:val="nil"/>
              <w:right w:val="nil"/>
            </w:tcBorders>
          </w:tcPr>
          <w:p w14:paraId="1220F64C" w14:textId="77777777" w:rsidR="00151350" w:rsidRDefault="00151350" w:rsidP="00835D64">
            <w:r>
              <w:br w:type="page"/>
            </w:r>
            <w:r w:rsidR="00835D64">
              <w:t>4</w:t>
            </w:r>
            <w:r>
              <w:t>.</w:t>
            </w:r>
          </w:p>
        </w:tc>
        <w:tc>
          <w:tcPr>
            <w:tcW w:w="8645" w:type="dxa"/>
            <w:tcBorders>
              <w:top w:val="nil"/>
              <w:left w:val="nil"/>
              <w:bottom w:val="nil"/>
              <w:right w:val="nil"/>
            </w:tcBorders>
          </w:tcPr>
          <w:p w14:paraId="15958354" w14:textId="77777777" w:rsidR="00151350" w:rsidRDefault="00151350" w:rsidP="001233BC">
            <w:r>
              <w:t>Capture a screenshot of the FFT and append to your report. Annotate your report appropriately so as to identify the waveforms captured. Use the cursors to highlight important levels and transition points in the waveform if necessary.</w:t>
            </w:r>
          </w:p>
          <w:p w14:paraId="23DBDD19" w14:textId="77777777" w:rsidR="00151350" w:rsidRDefault="00151350" w:rsidP="001233BC"/>
        </w:tc>
      </w:tr>
    </w:tbl>
    <w:p w14:paraId="3FC837FD" w14:textId="77777777" w:rsidR="00151350" w:rsidRDefault="0042256F" w:rsidP="00151350">
      <w:pPr>
        <w:spacing w:line="240" w:lineRule="auto"/>
      </w:pPr>
      <w:r>
        <w:t>1-</w:t>
      </w:r>
      <w:r w:rsidR="00E97A7F">
        <w:t>4</w:t>
      </w:r>
      <w:r w:rsidR="00151350">
        <w:t xml:space="preserve"> What frequency does the first null in the spectrum occur </w:t>
      </w:r>
      <w:r w:rsidR="00BE0A4E">
        <w:t>at?</w:t>
      </w:r>
      <w:r w:rsidR="00151350">
        <w:t xml:space="preserve"> What does this correspond to</w:t>
      </w:r>
      <w:r w:rsidR="00A63917">
        <w:t>?</w:t>
      </w:r>
    </w:p>
    <w:p w14:paraId="7F18C604" w14:textId="77777777" w:rsidR="00151350" w:rsidRDefault="00151350" w:rsidP="00151350">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6C" w:rsidRPr="002F54C5" w14:paraId="3F043118" w14:textId="77777777" w:rsidTr="00320547">
        <w:trPr>
          <w:jc w:val="center"/>
        </w:trPr>
        <w:tc>
          <w:tcPr>
            <w:tcW w:w="9576" w:type="dxa"/>
          </w:tcPr>
          <w:p w14:paraId="747170E0" w14:textId="77777777" w:rsidR="002D5B6C" w:rsidRPr="002F54C5" w:rsidRDefault="002D5B6C" w:rsidP="00320547">
            <w:pPr>
              <w:pStyle w:val="ListParagraph"/>
              <w:ind w:left="0"/>
              <w:rPr>
                <w:noProof/>
                <w:color w:val="FF0000"/>
                <w:u w:val="single"/>
              </w:rPr>
            </w:pPr>
          </w:p>
        </w:tc>
      </w:tr>
      <w:tr w:rsidR="002D5B6C" w:rsidRPr="002F54C5" w14:paraId="01822E02" w14:textId="77777777" w:rsidTr="00320547">
        <w:trPr>
          <w:jc w:val="center"/>
        </w:trPr>
        <w:tc>
          <w:tcPr>
            <w:tcW w:w="9576" w:type="dxa"/>
          </w:tcPr>
          <w:p w14:paraId="1EDC38F7" w14:textId="77777777" w:rsidR="002D5B6C" w:rsidRPr="002F54C5" w:rsidRDefault="002D5B6C" w:rsidP="00320547">
            <w:pPr>
              <w:pStyle w:val="ListParagraph"/>
              <w:ind w:left="0"/>
              <w:rPr>
                <w:noProof/>
                <w:color w:val="FF0000"/>
                <w:u w:val="single"/>
              </w:rPr>
            </w:pPr>
          </w:p>
        </w:tc>
      </w:tr>
      <w:tr w:rsidR="002D5B6C" w:rsidRPr="002F54C5" w14:paraId="76C39F8C" w14:textId="77777777" w:rsidTr="00320547">
        <w:trPr>
          <w:jc w:val="center"/>
        </w:trPr>
        <w:tc>
          <w:tcPr>
            <w:tcW w:w="9576" w:type="dxa"/>
          </w:tcPr>
          <w:p w14:paraId="7A2BA0C5" w14:textId="77777777" w:rsidR="002D5B6C" w:rsidRPr="002F54C5" w:rsidRDefault="002D5B6C" w:rsidP="00320547">
            <w:pPr>
              <w:pStyle w:val="ListParagraph"/>
              <w:ind w:left="0"/>
              <w:rPr>
                <w:noProof/>
                <w:color w:val="FF0000"/>
                <w:u w:val="single"/>
              </w:rPr>
            </w:pPr>
          </w:p>
        </w:tc>
      </w:tr>
    </w:tbl>
    <w:p w14:paraId="49CCBE83" w14:textId="77777777" w:rsidR="002D5B6C" w:rsidRDefault="002D5B6C" w:rsidP="00151350">
      <w:pPr>
        <w:spacing w:line="240" w:lineRule="auto"/>
        <w:rPr>
          <w:color w:val="FF0000"/>
        </w:rPr>
      </w:pPr>
    </w:p>
    <w:p w14:paraId="4EB57CC8" w14:textId="77777777" w:rsidR="002D5B6C" w:rsidRDefault="002D5B6C" w:rsidP="00151350">
      <w:pPr>
        <w:spacing w:line="240" w:lineRule="auto"/>
        <w:rPr>
          <w:color w:val="FF0000"/>
        </w:rPr>
      </w:pPr>
    </w:p>
    <w:p w14:paraId="2380F2A7" w14:textId="77777777" w:rsidR="00151350" w:rsidRDefault="00151350" w:rsidP="00151350">
      <w:pPr>
        <w:spacing w:line="240" w:lineRule="auto"/>
      </w:pPr>
    </w:p>
    <w:p w14:paraId="24E9BD06" w14:textId="77777777" w:rsidR="00151350" w:rsidRDefault="00151350" w:rsidP="00151350">
      <w:pPr>
        <w:spacing w:line="240" w:lineRule="auto"/>
      </w:pPr>
    </w:p>
    <w:p w14:paraId="3605462E" w14:textId="77777777" w:rsidR="00151350" w:rsidRDefault="00151350" w:rsidP="00151350">
      <w:pPr>
        <w:spacing w:line="240" w:lineRule="auto"/>
      </w:pPr>
      <w:r>
        <w:br w:type="page"/>
      </w:r>
    </w:p>
    <w:p w14:paraId="036212A1" w14:textId="77777777" w:rsidR="000A288B" w:rsidRDefault="00EF02B8" w:rsidP="000A288B">
      <w:pPr>
        <w:pStyle w:val="Heading2"/>
      </w:pPr>
      <w:bookmarkStart w:id="43" w:name="_Toc520102685"/>
      <w:r>
        <w:lastRenderedPageBreak/>
        <w:t xml:space="preserve">Section </w:t>
      </w:r>
      <w:r w:rsidR="001233BC">
        <w:t>2</w:t>
      </w:r>
      <w:r w:rsidR="001146EC">
        <w:t xml:space="preserve">: </w:t>
      </w:r>
      <w:r w:rsidR="00371DE2">
        <w:t>Demodulating a BPSK signal using a product detector</w:t>
      </w:r>
      <w:bookmarkEnd w:id="43"/>
    </w:p>
    <w:p w14:paraId="64715BA4" w14:textId="77777777" w:rsidR="001146EC" w:rsidRDefault="001146EC" w:rsidP="001146EC">
      <w:pPr>
        <w:pStyle w:val="Heading2"/>
      </w:pPr>
    </w:p>
    <w:p w14:paraId="6BD58269" w14:textId="77777777" w:rsidR="00371DE2" w:rsidRDefault="00371DE2" w:rsidP="00371DE2">
      <w:r>
        <w:t>As BPSK is really just DSBSC (with a digital message instead of speech or music), it can be recovered using any of the DSBSC demodulation schemes. The next part of the experiment lets you do so using a product detector.</w:t>
      </w:r>
    </w:p>
    <w:p w14:paraId="78F8DC32" w14:textId="77777777" w:rsidR="00371DE2" w:rsidRDefault="00371DE2" w:rsidP="00371DE2"/>
    <w:tbl>
      <w:tblPr>
        <w:tblW w:w="0" w:type="auto"/>
        <w:tblLook w:val="0000" w:firstRow="0" w:lastRow="0" w:firstColumn="0" w:lastColumn="0" w:noHBand="0" w:noVBand="0"/>
      </w:tblPr>
      <w:tblGrid>
        <w:gridCol w:w="534"/>
        <w:gridCol w:w="8645"/>
      </w:tblGrid>
      <w:tr w:rsidR="00371DE2" w14:paraId="4860F04D" w14:textId="77777777" w:rsidTr="0010099F">
        <w:tc>
          <w:tcPr>
            <w:tcW w:w="534" w:type="dxa"/>
            <w:tcBorders>
              <w:top w:val="nil"/>
              <w:left w:val="nil"/>
              <w:bottom w:val="nil"/>
              <w:right w:val="nil"/>
            </w:tcBorders>
          </w:tcPr>
          <w:p w14:paraId="7E245349" w14:textId="77777777" w:rsidR="00371DE2" w:rsidRDefault="00BE0A4E" w:rsidP="0010099F">
            <w:r>
              <w:t>1</w:t>
            </w:r>
            <w:r w:rsidR="00371DE2">
              <w:t>.</w:t>
            </w:r>
          </w:p>
        </w:tc>
        <w:tc>
          <w:tcPr>
            <w:tcW w:w="8645" w:type="dxa"/>
            <w:tcBorders>
              <w:top w:val="nil"/>
              <w:left w:val="nil"/>
              <w:bottom w:val="nil"/>
              <w:right w:val="nil"/>
            </w:tcBorders>
          </w:tcPr>
          <w:p w14:paraId="529C11BA" w14:textId="77777777" w:rsidR="00371DE2" w:rsidRDefault="00371DE2" w:rsidP="0010099F">
            <w:r>
              <w:t xml:space="preserve">Set the scope’s </w:t>
            </w:r>
            <w:r>
              <w:rPr>
                <w:i/>
              </w:rPr>
              <w:t>Timebase</w:t>
            </w:r>
            <w:r>
              <w:t xml:space="preserve"> control to the </w:t>
            </w:r>
            <w:r>
              <w:rPr>
                <w:i/>
              </w:rPr>
              <w:t>20</w:t>
            </w:r>
            <w:r w:rsidRPr="000D4AB2">
              <w:rPr>
                <w:i/>
              </w:rPr>
              <w:t>0µs/div</w:t>
            </w:r>
            <w:r>
              <w:t xml:space="preserve"> position.</w:t>
            </w:r>
          </w:p>
        </w:tc>
      </w:tr>
    </w:tbl>
    <w:p w14:paraId="49EF8ABF" w14:textId="77777777" w:rsidR="00371DE2" w:rsidRDefault="00371DE2" w:rsidP="00371DE2"/>
    <w:tbl>
      <w:tblPr>
        <w:tblW w:w="0" w:type="auto"/>
        <w:tblLook w:val="0000" w:firstRow="0" w:lastRow="0" w:firstColumn="0" w:lastColumn="0" w:noHBand="0" w:noVBand="0"/>
      </w:tblPr>
      <w:tblGrid>
        <w:gridCol w:w="534"/>
        <w:gridCol w:w="8645"/>
      </w:tblGrid>
      <w:tr w:rsidR="00371DE2" w14:paraId="78B3B620" w14:textId="77777777" w:rsidTr="0010099F">
        <w:tc>
          <w:tcPr>
            <w:tcW w:w="534" w:type="dxa"/>
            <w:tcBorders>
              <w:top w:val="nil"/>
              <w:left w:val="nil"/>
              <w:bottom w:val="nil"/>
              <w:right w:val="nil"/>
            </w:tcBorders>
          </w:tcPr>
          <w:p w14:paraId="05AA93E3" w14:textId="77777777" w:rsidR="00371DE2" w:rsidRDefault="00BE0A4E" w:rsidP="0010099F">
            <w:r>
              <w:t>2</w:t>
            </w:r>
            <w:r w:rsidR="00371DE2">
              <w:t>.</w:t>
            </w:r>
          </w:p>
        </w:tc>
        <w:tc>
          <w:tcPr>
            <w:tcW w:w="8645" w:type="dxa"/>
            <w:tcBorders>
              <w:top w:val="nil"/>
              <w:left w:val="nil"/>
              <w:bottom w:val="nil"/>
              <w:right w:val="nil"/>
            </w:tcBorders>
          </w:tcPr>
          <w:p w14:paraId="7BF81E6A" w14:textId="77777777" w:rsidR="00371DE2" w:rsidRDefault="00371DE2" w:rsidP="009565A5">
            <w:r>
              <w:t xml:space="preserve">Locate the </w:t>
            </w:r>
            <w:proofErr w:type="spellStart"/>
            <w:r>
              <w:t>Tuneable</w:t>
            </w:r>
            <w:proofErr w:type="spellEnd"/>
            <w:r>
              <w:t xml:space="preserve"> Low-pas</w:t>
            </w:r>
            <w:r w:rsidR="009565A5">
              <w:t>s Filter module on the board</w:t>
            </w:r>
            <w:r>
              <w:t xml:space="preserve"> and turn its </w:t>
            </w:r>
            <w:r w:rsidR="00B52064">
              <w:rPr>
                <w:i/>
              </w:rPr>
              <w:t xml:space="preserve">TUNE </w:t>
            </w:r>
            <w:r>
              <w:t>control fully clockwise.</w:t>
            </w:r>
          </w:p>
        </w:tc>
      </w:tr>
    </w:tbl>
    <w:p w14:paraId="215EDFF0" w14:textId="77777777" w:rsidR="00371DE2" w:rsidRDefault="00371DE2" w:rsidP="00371DE2"/>
    <w:tbl>
      <w:tblPr>
        <w:tblW w:w="0" w:type="auto"/>
        <w:tblLook w:val="0000" w:firstRow="0" w:lastRow="0" w:firstColumn="0" w:lastColumn="0" w:noHBand="0" w:noVBand="0"/>
      </w:tblPr>
      <w:tblGrid>
        <w:gridCol w:w="534"/>
        <w:gridCol w:w="8645"/>
      </w:tblGrid>
      <w:tr w:rsidR="00371DE2" w14:paraId="085E7BDF" w14:textId="77777777" w:rsidTr="0010099F">
        <w:tc>
          <w:tcPr>
            <w:tcW w:w="534" w:type="dxa"/>
            <w:tcBorders>
              <w:top w:val="nil"/>
              <w:left w:val="nil"/>
              <w:bottom w:val="nil"/>
              <w:right w:val="nil"/>
            </w:tcBorders>
          </w:tcPr>
          <w:p w14:paraId="4FC1CCD5" w14:textId="77777777" w:rsidR="00371DE2" w:rsidRDefault="00BE0A4E" w:rsidP="0010099F">
            <w:r>
              <w:t>3</w:t>
            </w:r>
            <w:r w:rsidR="00371DE2">
              <w:t>.</w:t>
            </w:r>
          </w:p>
        </w:tc>
        <w:tc>
          <w:tcPr>
            <w:tcW w:w="8645" w:type="dxa"/>
            <w:tcBorders>
              <w:top w:val="nil"/>
              <w:left w:val="nil"/>
              <w:bottom w:val="nil"/>
              <w:right w:val="nil"/>
            </w:tcBorders>
          </w:tcPr>
          <w:p w14:paraId="58DBEEA1" w14:textId="77777777" w:rsidR="00371DE2" w:rsidRDefault="00371DE2" w:rsidP="009565A5">
            <w:r>
              <w:t xml:space="preserve">Set the </w:t>
            </w:r>
            <w:proofErr w:type="spellStart"/>
            <w:r>
              <w:t>Tuneable</w:t>
            </w:r>
            <w:proofErr w:type="spellEnd"/>
            <w:r>
              <w:t xml:space="preserve"> Low-pass Filter module’s</w:t>
            </w:r>
            <w:r w:rsidR="005F33B7">
              <w:t xml:space="preserve"> </w:t>
            </w:r>
            <w:r w:rsidR="00B52064">
              <w:rPr>
                <w:i/>
              </w:rPr>
              <w:t>GAIN</w:t>
            </w:r>
            <w:r w:rsidR="00BE0A4E">
              <w:t xml:space="preserve"> control</w:t>
            </w:r>
            <w:r>
              <w:t xml:space="preserve"> to about the middle of its travel.</w:t>
            </w:r>
          </w:p>
        </w:tc>
      </w:tr>
    </w:tbl>
    <w:p w14:paraId="2BC2C446" w14:textId="77777777" w:rsidR="00371DE2" w:rsidRDefault="00371DE2" w:rsidP="00371DE2"/>
    <w:tbl>
      <w:tblPr>
        <w:tblW w:w="0" w:type="auto"/>
        <w:tblLook w:val="0000" w:firstRow="0" w:lastRow="0" w:firstColumn="0" w:lastColumn="0" w:noHBand="0" w:noVBand="0"/>
      </w:tblPr>
      <w:tblGrid>
        <w:gridCol w:w="534"/>
        <w:gridCol w:w="8645"/>
      </w:tblGrid>
      <w:tr w:rsidR="00371DE2" w14:paraId="05E15E1B" w14:textId="77777777" w:rsidTr="0010099F">
        <w:tc>
          <w:tcPr>
            <w:tcW w:w="534" w:type="dxa"/>
            <w:tcBorders>
              <w:top w:val="nil"/>
              <w:left w:val="nil"/>
              <w:bottom w:val="nil"/>
              <w:right w:val="nil"/>
            </w:tcBorders>
          </w:tcPr>
          <w:p w14:paraId="69F075FD" w14:textId="77777777" w:rsidR="00371DE2" w:rsidRDefault="00BE0A4E" w:rsidP="0010099F">
            <w:r>
              <w:t>4</w:t>
            </w:r>
            <w:r w:rsidR="00371DE2">
              <w:t>.</w:t>
            </w:r>
          </w:p>
        </w:tc>
        <w:tc>
          <w:tcPr>
            <w:tcW w:w="8645" w:type="dxa"/>
            <w:tcBorders>
              <w:top w:val="nil"/>
              <w:left w:val="nil"/>
              <w:bottom w:val="nil"/>
              <w:right w:val="nil"/>
            </w:tcBorders>
          </w:tcPr>
          <w:p w14:paraId="48EB4C77" w14:textId="77777777" w:rsidR="00371DE2" w:rsidRDefault="00371DE2" w:rsidP="0010099F">
            <w:r>
              <w:t>Modify the set-up as shown in Figure 5.</w:t>
            </w:r>
          </w:p>
        </w:tc>
      </w:tr>
    </w:tbl>
    <w:p w14:paraId="31E3E25D" w14:textId="77777777" w:rsidR="00371DE2" w:rsidRDefault="00371DE2" w:rsidP="00371DE2">
      <w:pPr>
        <w:rPr>
          <w:noProof/>
        </w:rPr>
      </w:pPr>
    </w:p>
    <w:p w14:paraId="0E6FD83D" w14:textId="77777777" w:rsidR="00371DE2" w:rsidRDefault="00371DE2" w:rsidP="00371DE2">
      <w:pPr>
        <w:rPr>
          <w:noProof/>
        </w:rPr>
      </w:pPr>
    </w:p>
    <w:p w14:paraId="73C75674" w14:textId="77777777" w:rsidR="00142245" w:rsidRDefault="001E5844" w:rsidP="00142245">
      <w:pPr>
        <w:keepNext/>
      </w:pPr>
      <w:r>
        <w:rPr>
          <w:noProof/>
        </w:rPr>
        <w:drawing>
          <wp:inline distT="0" distB="0" distL="0" distR="0" wp14:anchorId="0C391580" wp14:editId="04FA945D">
            <wp:extent cx="5943600" cy="1400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1400175"/>
                    </a:xfrm>
                    <a:prstGeom prst="rect">
                      <a:avLst/>
                    </a:prstGeom>
                    <a:noFill/>
                    <a:ln>
                      <a:noFill/>
                    </a:ln>
                  </pic:spPr>
                </pic:pic>
              </a:graphicData>
            </a:graphic>
          </wp:inline>
        </w:drawing>
      </w:r>
    </w:p>
    <w:p w14:paraId="414C861E" w14:textId="77777777" w:rsidR="00371DE2" w:rsidRDefault="00142245" w:rsidP="00142245">
      <w:pPr>
        <w:pStyle w:val="IconText"/>
        <w:rPr>
          <w:noProof/>
        </w:rPr>
      </w:pPr>
      <w:bookmarkStart w:id="44" w:name="_Toc513737090"/>
      <w:r>
        <w:t xml:space="preserve">Figure </w:t>
      </w:r>
      <w:r w:rsidR="009910F0">
        <w:fldChar w:fldCharType="begin"/>
      </w:r>
      <w:r>
        <w:instrText xml:space="preserve"> SEQ Figure \* ARABIC </w:instrText>
      </w:r>
      <w:r w:rsidR="009910F0">
        <w:fldChar w:fldCharType="separate"/>
      </w:r>
      <w:r w:rsidR="00EA2D89">
        <w:rPr>
          <w:noProof/>
        </w:rPr>
        <w:t>5</w:t>
      </w:r>
      <w:r w:rsidR="009910F0">
        <w:fldChar w:fldCharType="end"/>
      </w:r>
      <w:r>
        <w:t xml:space="preserve">: </w:t>
      </w:r>
      <w:r w:rsidRPr="00A26367">
        <w:t>Patching for product demodulation</w:t>
      </w:r>
      <w:bookmarkEnd w:id="44"/>
    </w:p>
    <w:p w14:paraId="2FC20EFB" w14:textId="77777777" w:rsidR="00371DE2" w:rsidRDefault="00371DE2" w:rsidP="00371DE2">
      <w:pPr>
        <w:rPr>
          <w:noProof/>
        </w:rPr>
      </w:pPr>
    </w:p>
    <w:p w14:paraId="42C5841B" w14:textId="77777777" w:rsidR="00371DE2" w:rsidRDefault="00371DE2" w:rsidP="00371DE2"/>
    <w:p w14:paraId="2E69E03E" w14:textId="77777777" w:rsidR="00371DE2" w:rsidRDefault="00371DE2" w:rsidP="00371DE2">
      <w:r>
        <w:t xml:space="preserve">The BPSK generation and demodulation parts of the set-up can be represented by the block diagram in Figure 6. The second Multiplier and the </w:t>
      </w:r>
      <w:proofErr w:type="spellStart"/>
      <w:r>
        <w:t>Tuneable</w:t>
      </w:r>
      <w:proofErr w:type="spellEnd"/>
      <w:r>
        <w:t xml:space="preserve"> Low-pass filter module are used to implement a product detector to recover the digital data from the BPSK signal.</w:t>
      </w:r>
    </w:p>
    <w:p w14:paraId="2ECC7B99" w14:textId="77777777" w:rsidR="00371DE2" w:rsidRDefault="00371DE2" w:rsidP="00371DE2"/>
    <w:p w14:paraId="75AE6496" w14:textId="77777777" w:rsidR="00371DE2" w:rsidRDefault="00371DE2" w:rsidP="00371DE2"/>
    <w:p w14:paraId="3E55BDB0" w14:textId="77777777" w:rsidR="0076699B" w:rsidRDefault="00517ED8" w:rsidP="0076699B">
      <w:pPr>
        <w:keepNext/>
      </w:pPr>
      <w:r>
        <w:rPr>
          <w:noProof/>
          <w:lang w:val="en-AU" w:eastAsia="en-AU"/>
        </w:rPr>
        <w:lastRenderedPageBreak/>
        <w:drawing>
          <wp:inline distT="0" distB="0" distL="0" distR="0" wp14:anchorId="1C1A647E" wp14:editId="3B8DEBCC">
            <wp:extent cx="5943600" cy="2774950"/>
            <wp:effectExtent l="0" t="0" r="0" b="0"/>
            <wp:docPr id="12" name="Picture 12" descr="C:\Users\carlo\Dropbox\TIMS SHARE FOLDER (2)\DXIQ manual images\L11-BPSK#\Fig 1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arlo\Dropbox\TIMS SHARE FOLDER (2)\DXIQ manual images\L11-BPSK#\Fig 19-6.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2774950"/>
                    </a:xfrm>
                    <a:prstGeom prst="rect">
                      <a:avLst/>
                    </a:prstGeom>
                    <a:noFill/>
                    <a:ln>
                      <a:noFill/>
                    </a:ln>
                  </pic:spPr>
                </pic:pic>
              </a:graphicData>
            </a:graphic>
          </wp:inline>
        </w:drawing>
      </w:r>
    </w:p>
    <w:p w14:paraId="7A5AD1B1" w14:textId="77777777" w:rsidR="00371DE2" w:rsidRDefault="0076699B" w:rsidP="0076699B">
      <w:pPr>
        <w:pStyle w:val="IconText"/>
      </w:pPr>
      <w:bookmarkStart w:id="45" w:name="_Toc513737091"/>
      <w:r>
        <w:t xml:space="preserve">Figure </w:t>
      </w:r>
      <w:r w:rsidR="009910F0">
        <w:fldChar w:fldCharType="begin"/>
      </w:r>
      <w:r>
        <w:instrText xml:space="preserve"> SEQ Figure \* ARABIC </w:instrText>
      </w:r>
      <w:r w:rsidR="009910F0">
        <w:fldChar w:fldCharType="separate"/>
      </w:r>
      <w:r w:rsidR="00EA2D89">
        <w:rPr>
          <w:noProof/>
        </w:rPr>
        <w:t>6</w:t>
      </w:r>
      <w:r w:rsidR="009910F0">
        <w:fldChar w:fldCharType="end"/>
      </w:r>
      <w:r>
        <w:t xml:space="preserve">: </w:t>
      </w:r>
      <w:r w:rsidRPr="00794533">
        <w:t>Block diagram for product demodulation</w:t>
      </w:r>
      <w:bookmarkEnd w:id="45"/>
    </w:p>
    <w:p w14:paraId="092B5B74" w14:textId="77777777" w:rsidR="00371DE2" w:rsidRDefault="00371DE2" w:rsidP="00371DE2"/>
    <w:p w14:paraId="5F603732" w14:textId="77777777" w:rsidR="00371DE2" w:rsidRDefault="00371DE2" w:rsidP="00371DE2"/>
    <w:tbl>
      <w:tblPr>
        <w:tblW w:w="0" w:type="auto"/>
        <w:tblLook w:val="0000" w:firstRow="0" w:lastRow="0" w:firstColumn="0" w:lastColumn="0" w:noHBand="0" w:noVBand="0"/>
      </w:tblPr>
      <w:tblGrid>
        <w:gridCol w:w="534"/>
        <w:gridCol w:w="8645"/>
      </w:tblGrid>
      <w:tr w:rsidR="00371DE2" w14:paraId="17D114FA" w14:textId="77777777" w:rsidTr="0010099F">
        <w:tc>
          <w:tcPr>
            <w:tcW w:w="534" w:type="dxa"/>
            <w:tcBorders>
              <w:top w:val="nil"/>
              <w:left w:val="nil"/>
              <w:bottom w:val="nil"/>
              <w:right w:val="nil"/>
            </w:tcBorders>
          </w:tcPr>
          <w:p w14:paraId="09327300" w14:textId="77777777" w:rsidR="00371DE2" w:rsidRDefault="00BE0A4E" w:rsidP="0010099F">
            <w:r>
              <w:t>5</w:t>
            </w:r>
            <w:r w:rsidR="00371DE2">
              <w:t>.</w:t>
            </w:r>
          </w:p>
        </w:tc>
        <w:tc>
          <w:tcPr>
            <w:tcW w:w="8645" w:type="dxa"/>
            <w:tcBorders>
              <w:top w:val="nil"/>
              <w:left w:val="nil"/>
              <w:bottom w:val="nil"/>
              <w:right w:val="nil"/>
            </w:tcBorders>
          </w:tcPr>
          <w:p w14:paraId="6F7287CF" w14:textId="77777777" w:rsidR="00371DE2" w:rsidRDefault="00371DE2" w:rsidP="0010099F">
            <w:r>
              <w:t>Compare the digital signal with the recovered digital signal.</w:t>
            </w:r>
          </w:p>
        </w:tc>
      </w:tr>
    </w:tbl>
    <w:p w14:paraId="4B1E6933" w14:textId="77777777" w:rsidR="00371DE2" w:rsidRDefault="00371DE2" w:rsidP="00371DE2"/>
    <w:p w14:paraId="68B6B413" w14:textId="77777777" w:rsidR="009565A5" w:rsidRDefault="009565A5" w:rsidP="00420B2F">
      <w:pPr>
        <w:pStyle w:val="ListParagraph"/>
        <w:numPr>
          <w:ilvl w:val="1"/>
          <w:numId w:val="10"/>
        </w:numPr>
      </w:pPr>
      <w:r>
        <w:t>Why is the recovered digital signal not a perfect copy of the original?</w:t>
      </w:r>
    </w:p>
    <w:p w14:paraId="442721FB" w14:textId="77777777" w:rsidR="002D5B6C" w:rsidRDefault="002D5B6C" w:rsidP="009565A5">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6C" w:rsidRPr="002F54C5" w14:paraId="7F53B9A6" w14:textId="77777777" w:rsidTr="00320547">
        <w:trPr>
          <w:jc w:val="center"/>
        </w:trPr>
        <w:tc>
          <w:tcPr>
            <w:tcW w:w="9576" w:type="dxa"/>
          </w:tcPr>
          <w:p w14:paraId="2C4F754C" w14:textId="77777777" w:rsidR="002D5B6C" w:rsidRPr="002F54C5" w:rsidRDefault="002D5B6C" w:rsidP="00320547">
            <w:pPr>
              <w:pStyle w:val="ListParagraph"/>
              <w:ind w:left="0"/>
              <w:rPr>
                <w:noProof/>
                <w:color w:val="FF0000"/>
                <w:u w:val="single"/>
              </w:rPr>
            </w:pPr>
          </w:p>
        </w:tc>
      </w:tr>
      <w:tr w:rsidR="002D5B6C" w:rsidRPr="002F54C5" w14:paraId="67628350" w14:textId="77777777" w:rsidTr="00320547">
        <w:trPr>
          <w:jc w:val="center"/>
        </w:trPr>
        <w:tc>
          <w:tcPr>
            <w:tcW w:w="9576" w:type="dxa"/>
          </w:tcPr>
          <w:p w14:paraId="4A061BBA" w14:textId="77777777" w:rsidR="002D5B6C" w:rsidRPr="002F54C5" w:rsidRDefault="002D5B6C" w:rsidP="00320547">
            <w:pPr>
              <w:pStyle w:val="ListParagraph"/>
              <w:ind w:left="0"/>
              <w:rPr>
                <w:noProof/>
                <w:color w:val="FF0000"/>
                <w:u w:val="single"/>
              </w:rPr>
            </w:pPr>
          </w:p>
        </w:tc>
      </w:tr>
      <w:tr w:rsidR="002D5B6C" w:rsidRPr="002F54C5" w14:paraId="498A0BC0" w14:textId="77777777" w:rsidTr="00320547">
        <w:trPr>
          <w:jc w:val="center"/>
        </w:trPr>
        <w:tc>
          <w:tcPr>
            <w:tcW w:w="9576" w:type="dxa"/>
          </w:tcPr>
          <w:p w14:paraId="49547E9C" w14:textId="77777777" w:rsidR="002D5B6C" w:rsidRPr="002F54C5" w:rsidRDefault="002D5B6C" w:rsidP="00320547">
            <w:pPr>
              <w:pStyle w:val="ListParagraph"/>
              <w:ind w:left="0"/>
              <w:rPr>
                <w:noProof/>
                <w:color w:val="FF0000"/>
                <w:u w:val="single"/>
              </w:rPr>
            </w:pPr>
          </w:p>
        </w:tc>
      </w:tr>
    </w:tbl>
    <w:p w14:paraId="4FF19FDD" w14:textId="77777777" w:rsidR="002D5B6C" w:rsidRDefault="002D5B6C" w:rsidP="009565A5">
      <w:pPr>
        <w:rPr>
          <w:color w:val="FF0000"/>
        </w:rPr>
      </w:pPr>
    </w:p>
    <w:p w14:paraId="038EB655" w14:textId="77777777" w:rsidR="002D5B6C" w:rsidRDefault="002D5B6C" w:rsidP="009565A5">
      <w:pPr>
        <w:rPr>
          <w:color w:val="FF0000"/>
        </w:rPr>
      </w:pPr>
    </w:p>
    <w:p w14:paraId="14F59494" w14:textId="77777777" w:rsidR="00371DE2" w:rsidRDefault="009565A5" w:rsidP="00420B2F">
      <w:pPr>
        <w:pStyle w:val="ListParagraph"/>
        <w:numPr>
          <w:ilvl w:val="1"/>
          <w:numId w:val="10"/>
        </w:numPr>
      </w:pPr>
      <w:r>
        <w:t>What can be used to “clean-up” the recovered digital signal?</w:t>
      </w:r>
    </w:p>
    <w:p w14:paraId="2C519FFF" w14:textId="77777777" w:rsidR="002D5B6C" w:rsidRDefault="002D5B6C" w:rsidP="009565A5">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6C" w:rsidRPr="002F54C5" w14:paraId="40EF1C35" w14:textId="77777777" w:rsidTr="00320547">
        <w:trPr>
          <w:jc w:val="center"/>
        </w:trPr>
        <w:tc>
          <w:tcPr>
            <w:tcW w:w="9576" w:type="dxa"/>
          </w:tcPr>
          <w:p w14:paraId="5273D63F" w14:textId="77777777" w:rsidR="002D5B6C" w:rsidRPr="002F54C5" w:rsidRDefault="002D5B6C" w:rsidP="00320547">
            <w:pPr>
              <w:pStyle w:val="ListParagraph"/>
              <w:ind w:left="0"/>
              <w:rPr>
                <w:noProof/>
                <w:color w:val="FF0000"/>
                <w:u w:val="single"/>
              </w:rPr>
            </w:pPr>
          </w:p>
        </w:tc>
      </w:tr>
      <w:tr w:rsidR="002D5B6C" w:rsidRPr="002F54C5" w14:paraId="6F3D447C" w14:textId="77777777" w:rsidTr="00320547">
        <w:trPr>
          <w:jc w:val="center"/>
        </w:trPr>
        <w:tc>
          <w:tcPr>
            <w:tcW w:w="9576" w:type="dxa"/>
          </w:tcPr>
          <w:p w14:paraId="3019F79E" w14:textId="77777777" w:rsidR="002D5B6C" w:rsidRPr="002F54C5" w:rsidRDefault="002D5B6C" w:rsidP="00320547">
            <w:pPr>
              <w:pStyle w:val="ListParagraph"/>
              <w:ind w:left="0"/>
              <w:rPr>
                <w:noProof/>
                <w:color w:val="FF0000"/>
                <w:u w:val="single"/>
              </w:rPr>
            </w:pPr>
          </w:p>
        </w:tc>
      </w:tr>
      <w:tr w:rsidR="002D5B6C" w:rsidRPr="002F54C5" w14:paraId="6F98007C" w14:textId="77777777" w:rsidTr="00320547">
        <w:trPr>
          <w:jc w:val="center"/>
        </w:trPr>
        <w:tc>
          <w:tcPr>
            <w:tcW w:w="9576" w:type="dxa"/>
          </w:tcPr>
          <w:p w14:paraId="1C792BF4" w14:textId="77777777" w:rsidR="002D5B6C" w:rsidRPr="002F54C5" w:rsidRDefault="002D5B6C" w:rsidP="00320547">
            <w:pPr>
              <w:pStyle w:val="ListParagraph"/>
              <w:ind w:left="0"/>
              <w:rPr>
                <w:noProof/>
                <w:color w:val="FF0000"/>
                <w:u w:val="single"/>
              </w:rPr>
            </w:pPr>
          </w:p>
        </w:tc>
      </w:tr>
    </w:tbl>
    <w:p w14:paraId="355794E0" w14:textId="77777777" w:rsidR="002D5B6C" w:rsidRDefault="002D5B6C" w:rsidP="009565A5">
      <w:pPr>
        <w:rPr>
          <w:color w:val="FF0000"/>
        </w:rPr>
      </w:pPr>
    </w:p>
    <w:p w14:paraId="7BF72AB7" w14:textId="77777777" w:rsidR="002D5B6C" w:rsidRDefault="002D5B6C" w:rsidP="009565A5">
      <w:pPr>
        <w:rPr>
          <w:color w:val="FF0000"/>
        </w:rPr>
      </w:pPr>
    </w:p>
    <w:p w14:paraId="542EAA69" w14:textId="77777777" w:rsidR="001233BC" w:rsidRDefault="001233BC">
      <w:pPr>
        <w:spacing w:line="240" w:lineRule="auto"/>
      </w:pPr>
      <w:r>
        <w:br w:type="page"/>
      </w:r>
    </w:p>
    <w:p w14:paraId="1D4C68C5" w14:textId="77777777" w:rsidR="001233BC" w:rsidRPr="000A288B" w:rsidRDefault="001233BC" w:rsidP="001233BC">
      <w:pPr>
        <w:pStyle w:val="Heading2"/>
      </w:pPr>
      <w:bookmarkStart w:id="46" w:name="_Toc520102686"/>
      <w:r>
        <w:lastRenderedPageBreak/>
        <w:t>2.1 Implement</w:t>
      </w:r>
      <w:r w:rsidRPr="000A288B">
        <w:t xml:space="preserve">: </w:t>
      </w:r>
      <w:r>
        <w:t>Investigating the spectrum of BPSK during product demodulation</w:t>
      </w:r>
      <w:bookmarkEnd w:id="46"/>
    </w:p>
    <w:p w14:paraId="175C1341" w14:textId="77777777" w:rsidR="001233BC" w:rsidRDefault="001233BC" w:rsidP="001233BC">
      <w:pPr>
        <w:spacing w:line="240" w:lineRule="auto"/>
      </w:pPr>
    </w:p>
    <w:tbl>
      <w:tblPr>
        <w:tblW w:w="0" w:type="auto"/>
        <w:tblLook w:val="0000" w:firstRow="0" w:lastRow="0" w:firstColumn="0" w:lastColumn="0" w:noHBand="0" w:noVBand="0"/>
      </w:tblPr>
      <w:tblGrid>
        <w:gridCol w:w="550"/>
        <w:gridCol w:w="8646"/>
      </w:tblGrid>
      <w:tr w:rsidR="001233BC" w14:paraId="2D4AFA17" w14:textId="77777777" w:rsidTr="001233BC">
        <w:tc>
          <w:tcPr>
            <w:tcW w:w="550" w:type="dxa"/>
            <w:tcBorders>
              <w:top w:val="nil"/>
              <w:left w:val="nil"/>
              <w:bottom w:val="nil"/>
              <w:right w:val="nil"/>
            </w:tcBorders>
          </w:tcPr>
          <w:p w14:paraId="425B553E" w14:textId="77777777" w:rsidR="001233BC" w:rsidRDefault="00835D64" w:rsidP="001233BC">
            <w:r>
              <w:t>1</w:t>
            </w:r>
            <w:r w:rsidR="001233BC">
              <w:t>.</w:t>
            </w:r>
          </w:p>
        </w:tc>
        <w:tc>
          <w:tcPr>
            <w:tcW w:w="8646" w:type="dxa"/>
            <w:tcBorders>
              <w:top w:val="nil"/>
              <w:left w:val="nil"/>
              <w:bottom w:val="nil"/>
              <w:right w:val="nil"/>
            </w:tcBorders>
          </w:tcPr>
          <w:p w14:paraId="44E200F1" w14:textId="77777777" w:rsidR="001233BC" w:rsidRDefault="001233BC" w:rsidP="001233BC">
            <w:r>
              <w:t>Enable the FFT mode of the Oscilloscope instrument. Change the scope</w:t>
            </w:r>
            <w:r w:rsidR="00B52064">
              <w:t>’</w:t>
            </w:r>
            <w:r>
              <w:t xml:space="preserve">s </w:t>
            </w:r>
            <w:proofErr w:type="spellStart"/>
            <w:r>
              <w:t>timebase</w:t>
            </w:r>
            <w:proofErr w:type="spellEnd"/>
            <w:r>
              <w:t xml:space="preserve"> to </w:t>
            </w:r>
            <w:r w:rsidR="00121C61">
              <w:t>1m</w:t>
            </w:r>
            <w:r>
              <w:t>s/div.</w:t>
            </w:r>
          </w:p>
        </w:tc>
      </w:tr>
    </w:tbl>
    <w:p w14:paraId="30690458" w14:textId="77777777" w:rsidR="001233BC" w:rsidRDefault="001233BC" w:rsidP="001233BC">
      <w:pPr>
        <w:spacing w:line="240" w:lineRule="auto"/>
      </w:pPr>
    </w:p>
    <w:tbl>
      <w:tblPr>
        <w:tblW w:w="0" w:type="auto"/>
        <w:tblLook w:val="0000" w:firstRow="0" w:lastRow="0" w:firstColumn="0" w:lastColumn="0" w:noHBand="0" w:noVBand="0"/>
      </w:tblPr>
      <w:tblGrid>
        <w:gridCol w:w="550"/>
        <w:gridCol w:w="8646"/>
      </w:tblGrid>
      <w:tr w:rsidR="001233BC" w14:paraId="312FCCA0" w14:textId="77777777" w:rsidTr="001233BC">
        <w:tc>
          <w:tcPr>
            <w:tcW w:w="550" w:type="dxa"/>
            <w:tcBorders>
              <w:top w:val="nil"/>
              <w:left w:val="nil"/>
              <w:bottom w:val="nil"/>
              <w:right w:val="nil"/>
            </w:tcBorders>
          </w:tcPr>
          <w:p w14:paraId="47D88274" w14:textId="77777777" w:rsidR="001233BC" w:rsidRDefault="00835D64" w:rsidP="001233BC">
            <w:r>
              <w:t>2</w:t>
            </w:r>
            <w:r w:rsidR="001233BC">
              <w:t>.</w:t>
            </w:r>
          </w:p>
        </w:tc>
        <w:tc>
          <w:tcPr>
            <w:tcW w:w="8646" w:type="dxa"/>
            <w:tcBorders>
              <w:top w:val="nil"/>
              <w:left w:val="nil"/>
              <w:bottom w:val="nil"/>
              <w:right w:val="nil"/>
            </w:tcBorders>
          </w:tcPr>
          <w:p w14:paraId="581177DA" w14:textId="77777777" w:rsidR="001233BC" w:rsidRDefault="001233BC" w:rsidP="001233BC">
            <w:r>
              <w:t xml:space="preserve">Set the frequency span for the </w:t>
            </w:r>
            <w:r w:rsidR="00B52064">
              <w:t>FFT displayed</w:t>
            </w:r>
            <w:r>
              <w:t xml:space="preserve"> from 0kHz to 250kHz to capture the entire area of interest.</w:t>
            </w:r>
          </w:p>
        </w:tc>
      </w:tr>
    </w:tbl>
    <w:p w14:paraId="11C9D538" w14:textId="77777777" w:rsidR="001233BC" w:rsidRDefault="001233BC" w:rsidP="001233BC">
      <w:pPr>
        <w:spacing w:line="240" w:lineRule="auto"/>
      </w:pPr>
    </w:p>
    <w:tbl>
      <w:tblPr>
        <w:tblW w:w="0" w:type="auto"/>
        <w:tblLook w:val="0000" w:firstRow="0" w:lastRow="0" w:firstColumn="0" w:lastColumn="0" w:noHBand="0" w:noVBand="0"/>
      </w:tblPr>
      <w:tblGrid>
        <w:gridCol w:w="550"/>
        <w:gridCol w:w="8645"/>
      </w:tblGrid>
      <w:tr w:rsidR="001233BC" w14:paraId="49D141B2" w14:textId="77777777" w:rsidTr="001233BC">
        <w:tc>
          <w:tcPr>
            <w:tcW w:w="550" w:type="dxa"/>
            <w:tcBorders>
              <w:top w:val="nil"/>
              <w:left w:val="nil"/>
              <w:bottom w:val="nil"/>
              <w:right w:val="nil"/>
            </w:tcBorders>
          </w:tcPr>
          <w:p w14:paraId="07057693" w14:textId="77777777" w:rsidR="001233BC" w:rsidRDefault="001233BC" w:rsidP="00835D64">
            <w:r>
              <w:br w:type="page"/>
            </w:r>
            <w:r w:rsidR="00835D64">
              <w:t>3</w:t>
            </w:r>
            <w:r>
              <w:t>.</w:t>
            </w:r>
          </w:p>
        </w:tc>
        <w:tc>
          <w:tcPr>
            <w:tcW w:w="8645" w:type="dxa"/>
            <w:tcBorders>
              <w:top w:val="nil"/>
              <w:left w:val="nil"/>
              <w:bottom w:val="nil"/>
              <w:right w:val="nil"/>
            </w:tcBorders>
          </w:tcPr>
          <w:p w14:paraId="77A2A5D6" w14:textId="77777777" w:rsidR="001233BC" w:rsidRDefault="001233BC" w:rsidP="001233BC">
            <w:r>
              <w:t xml:space="preserve">View the signal at the </w:t>
            </w:r>
            <w:r w:rsidRPr="00AB0BBE">
              <w:rPr>
                <w:b/>
              </w:rPr>
              <w:t>input</w:t>
            </w:r>
            <w:r>
              <w:t xml:space="preserve"> to the TUNEABLE LPF with one channel of the scope. Capture a screenshot of the FFT and append to your report. Annotate your report appropriately so as to identify the waveforms captured. Use the cursors to highlight important levels and transition points in the waveform if necessary.</w:t>
            </w:r>
          </w:p>
          <w:p w14:paraId="35C10B0A" w14:textId="77777777" w:rsidR="001233BC" w:rsidRDefault="001233BC" w:rsidP="001233BC"/>
        </w:tc>
      </w:tr>
    </w:tbl>
    <w:p w14:paraId="7BD212F1" w14:textId="77777777" w:rsidR="001233BC" w:rsidRDefault="001233BC" w:rsidP="001233BC">
      <w:pPr>
        <w:spacing w:line="240" w:lineRule="auto"/>
      </w:pPr>
      <w:r>
        <w:t>2-3 Why is there signal at around 200</w:t>
      </w:r>
      <w:r w:rsidR="00B52064">
        <w:t>kHz?</w:t>
      </w:r>
    </w:p>
    <w:p w14:paraId="452D9A1E" w14:textId="77777777" w:rsidR="001233BC" w:rsidRDefault="001233BC" w:rsidP="001233BC">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6C" w:rsidRPr="002F54C5" w14:paraId="6379582D" w14:textId="77777777" w:rsidTr="00320547">
        <w:trPr>
          <w:jc w:val="center"/>
        </w:trPr>
        <w:tc>
          <w:tcPr>
            <w:tcW w:w="9576" w:type="dxa"/>
          </w:tcPr>
          <w:p w14:paraId="017E4067" w14:textId="77777777" w:rsidR="002D5B6C" w:rsidRPr="002F54C5" w:rsidRDefault="002D5B6C" w:rsidP="00320547">
            <w:pPr>
              <w:pStyle w:val="ListParagraph"/>
              <w:ind w:left="0"/>
              <w:rPr>
                <w:noProof/>
                <w:color w:val="FF0000"/>
                <w:u w:val="single"/>
              </w:rPr>
            </w:pPr>
          </w:p>
        </w:tc>
      </w:tr>
      <w:tr w:rsidR="002D5B6C" w:rsidRPr="002F54C5" w14:paraId="36AC28C6" w14:textId="77777777" w:rsidTr="00320547">
        <w:trPr>
          <w:jc w:val="center"/>
        </w:trPr>
        <w:tc>
          <w:tcPr>
            <w:tcW w:w="9576" w:type="dxa"/>
          </w:tcPr>
          <w:p w14:paraId="4138AF5C" w14:textId="77777777" w:rsidR="002D5B6C" w:rsidRPr="002F54C5" w:rsidRDefault="002D5B6C" w:rsidP="00320547">
            <w:pPr>
              <w:pStyle w:val="ListParagraph"/>
              <w:ind w:left="0"/>
              <w:rPr>
                <w:noProof/>
                <w:color w:val="FF0000"/>
                <w:u w:val="single"/>
              </w:rPr>
            </w:pPr>
          </w:p>
        </w:tc>
      </w:tr>
      <w:tr w:rsidR="002D5B6C" w:rsidRPr="002F54C5" w14:paraId="28952A29" w14:textId="77777777" w:rsidTr="00320547">
        <w:trPr>
          <w:jc w:val="center"/>
        </w:trPr>
        <w:tc>
          <w:tcPr>
            <w:tcW w:w="9576" w:type="dxa"/>
          </w:tcPr>
          <w:p w14:paraId="05A5114B" w14:textId="77777777" w:rsidR="002D5B6C" w:rsidRPr="002F54C5" w:rsidRDefault="002D5B6C" w:rsidP="00320547">
            <w:pPr>
              <w:pStyle w:val="ListParagraph"/>
              <w:ind w:left="0"/>
              <w:rPr>
                <w:noProof/>
                <w:color w:val="FF0000"/>
                <w:u w:val="single"/>
              </w:rPr>
            </w:pPr>
          </w:p>
        </w:tc>
      </w:tr>
    </w:tbl>
    <w:p w14:paraId="7D7F3E68" w14:textId="77777777" w:rsidR="002D5B6C" w:rsidRDefault="002D5B6C" w:rsidP="001233BC">
      <w:pPr>
        <w:spacing w:line="240" w:lineRule="auto"/>
      </w:pPr>
    </w:p>
    <w:p w14:paraId="158A21FB" w14:textId="77777777" w:rsidR="002D5B6C" w:rsidRDefault="002D5B6C" w:rsidP="001233BC">
      <w:pPr>
        <w:spacing w:line="240" w:lineRule="auto"/>
      </w:pPr>
    </w:p>
    <w:p w14:paraId="6F4659F2" w14:textId="77777777" w:rsidR="001233BC" w:rsidRPr="001233BC" w:rsidRDefault="000B1A81" w:rsidP="00420B2F">
      <w:pPr>
        <w:pStyle w:val="ListParagraph"/>
        <w:numPr>
          <w:ilvl w:val="1"/>
          <w:numId w:val="11"/>
        </w:numPr>
        <w:spacing w:line="240" w:lineRule="auto"/>
        <w:rPr>
          <w:color w:val="FF0000"/>
        </w:rPr>
      </w:pPr>
      <w:r>
        <w:t xml:space="preserve"> </w:t>
      </w:r>
      <w:r w:rsidR="001233BC" w:rsidRPr="001233BC">
        <w:t xml:space="preserve">Why is there signal around 0 </w:t>
      </w:r>
      <w:r w:rsidR="00B52064" w:rsidRPr="001233BC">
        <w:t>Hz?</w:t>
      </w:r>
    </w:p>
    <w:p w14:paraId="78F588DB" w14:textId="77777777" w:rsidR="001233BC" w:rsidRDefault="001233BC" w:rsidP="001233BC">
      <w:pPr>
        <w:spacing w:line="240" w:lineRule="auto"/>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6C" w:rsidRPr="002F54C5" w14:paraId="7A6CE8F8" w14:textId="77777777" w:rsidTr="00320547">
        <w:trPr>
          <w:jc w:val="center"/>
        </w:trPr>
        <w:tc>
          <w:tcPr>
            <w:tcW w:w="9576" w:type="dxa"/>
          </w:tcPr>
          <w:p w14:paraId="7E9021C8" w14:textId="77777777" w:rsidR="002D5B6C" w:rsidRPr="002F54C5" w:rsidRDefault="002D5B6C" w:rsidP="00320547">
            <w:pPr>
              <w:pStyle w:val="ListParagraph"/>
              <w:ind w:left="0"/>
              <w:rPr>
                <w:noProof/>
                <w:color w:val="FF0000"/>
                <w:u w:val="single"/>
              </w:rPr>
            </w:pPr>
          </w:p>
        </w:tc>
      </w:tr>
      <w:tr w:rsidR="002D5B6C" w:rsidRPr="002F54C5" w14:paraId="0ABCBD5D" w14:textId="77777777" w:rsidTr="00320547">
        <w:trPr>
          <w:jc w:val="center"/>
        </w:trPr>
        <w:tc>
          <w:tcPr>
            <w:tcW w:w="9576" w:type="dxa"/>
          </w:tcPr>
          <w:p w14:paraId="3F3260EA" w14:textId="77777777" w:rsidR="002D5B6C" w:rsidRPr="002F54C5" w:rsidRDefault="002D5B6C" w:rsidP="00320547">
            <w:pPr>
              <w:pStyle w:val="ListParagraph"/>
              <w:ind w:left="0"/>
              <w:rPr>
                <w:noProof/>
                <w:color w:val="FF0000"/>
                <w:u w:val="single"/>
              </w:rPr>
            </w:pPr>
          </w:p>
        </w:tc>
      </w:tr>
      <w:tr w:rsidR="002D5B6C" w:rsidRPr="002F54C5" w14:paraId="313691EF" w14:textId="77777777" w:rsidTr="00320547">
        <w:trPr>
          <w:jc w:val="center"/>
        </w:trPr>
        <w:tc>
          <w:tcPr>
            <w:tcW w:w="9576" w:type="dxa"/>
          </w:tcPr>
          <w:p w14:paraId="05B94FC9" w14:textId="77777777" w:rsidR="002D5B6C" w:rsidRPr="002F54C5" w:rsidRDefault="002D5B6C" w:rsidP="00320547">
            <w:pPr>
              <w:pStyle w:val="ListParagraph"/>
              <w:ind w:left="0"/>
              <w:rPr>
                <w:noProof/>
                <w:color w:val="FF0000"/>
                <w:u w:val="single"/>
              </w:rPr>
            </w:pPr>
          </w:p>
        </w:tc>
      </w:tr>
    </w:tbl>
    <w:p w14:paraId="15895558" w14:textId="77777777" w:rsidR="002D5B6C" w:rsidRDefault="002D5B6C" w:rsidP="001233BC">
      <w:pPr>
        <w:spacing w:line="240" w:lineRule="auto"/>
        <w:rPr>
          <w:color w:val="FF0000"/>
        </w:rPr>
      </w:pPr>
    </w:p>
    <w:p w14:paraId="509BCA70" w14:textId="77777777" w:rsidR="002D5B6C" w:rsidRDefault="002D5B6C" w:rsidP="001233BC">
      <w:pPr>
        <w:spacing w:line="240" w:lineRule="auto"/>
        <w:rPr>
          <w:color w:val="FF0000"/>
        </w:rPr>
      </w:pPr>
    </w:p>
    <w:p w14:paraId="03B210BE" w14:textId="77777777" w:rsidR="001233BC" w:rsidRPr="001233BC" w:rsidRDefault="001233BC" w:rsidP="001233BC">
      <w:pPr>
        <w:spacing w:line="240" w:lineRule="auto"/>
        <w:rPr>
          <w:color w:val="FF0000"/>
        </w:rPr>
      </w:pPr>
    </w:p>
    <w:p w14:paraId="61390BA2" w14:textId="77777777" w:rsidR="0010099F" w:rsidRDefault="0010099F">
      <w:pPr>
        <w:spacing w:line="240" w:lineRule="auto"/>
      </w:pPr>
      <w:r>
        <w:br w:type="page"/>
      </w:r>
    </w:p>
    <w:p w14:paraId="6480320C" w14:textId="77777777" w:rsidR="001146EC" w:rsidRPr="000A288B" w:rsidRDefault="00EF02B8" w:rsidP="000A288B">
      <w:pPr>
        <w:pStyle w:val="Heading2"/>
      </w:pPr>
      <w:bookmarkStart w:id="47" w:name="_Toc520102687"/>
      <w:r>
        <w:lastRenderedPageBreak/>
        <w:t>2</w:t>
      </w:r>
      <w:r w:rsidR="001233BC">
        <w:t>.2</w:t>
      </w:r>
      <w:r>
        <w:t xml:space="preserve"> Implement</w:t>
      </w:r>
      <w:r w:rsidR="00A4487C" w:rsidRPr="000A288B">
        <w:t xml:space="preserve">: </w:t>
      </w:r>
      <w:r w:rsidR="000A288B" w:rsidRPr="000A288B">
        <w:t>Restoring the recovered data using a comparator</w:t>
      </w:r>
      <w:bookmarkEnd w:id="47"/>
    </w:p>
    <w:p w14:paraId="250CDB4A" w14:textId="77777777" w:rsidR="000A288B" w:rsidRDefault="000A288B" w:rsidP="000A288B"/>
    <w:p w14:paraId="7945730E" w14:textId="77777777" w:rsidR="00371DE2" w:rsidRDefault="009565A5" w:rsidP="00371DE2">
      <w:r>
        <w:t>A</w:t>
      </w:r>
      <w:r w:rsidR="00371DE2">
        <w:t xml:space="preserve"> comparator is a useful circuit for restoring distorted digital signals. The next part of the experiment lets you use a comparator to clean</w:t>
      </w:r>
      <w:r w:rsidR="00AD1EBC">
        <w:t xml:space="preserve"> </w:t>
      </w:r>
      <w:r w:rsidR="00371DE2">
        <w:t>up the demodulated BPSK signal.</w:t>
      </w:r>
    </w:p>
    <w:p w14:paraId="785BE3BB" w14:textId="77777777" w:rsidR="00371DE2" w:rsidRDefault="00371DE2" w:rsidP="00371DE2"/>
    <w:tbl>
      <w:tblPr>
        <w:tblW w:w="0" w:type="auto"/>
        <w:tblLook w:val="0000" w:firstRow="0" w:lastRow="0" w:firstColumn="0" w:lastColumn="0" w:noHBand="0" w:noVBand="0"/>
      </w:tblPr>
      <w:tblGrid>
        <w:gridCol w:w="550"/>
        <w:gridCol w:w="8645"/>
      </w:tblGrid>
      <w:tr w:rsidR="00371DE2" w14:paraId="52302035" w14:textId="77777777" w:rsidTr="009565A5">
        <w:tc>
          <w:tcPr>
            <w:tcW w:w="550" w:type="dxa"/>
            <w:tcBorders>
              <w:top w:val="nil"/>
              <w:left w:val="nil"/>
              <w:bottom w:val="nil"/>
              <w:right w:val="nil"/>
            </w:tcBorders>
          </w:tcPr>
          <w:p w14:paraId="783C82AD" w14:textId="77777777" w:rsidR="00371DE2" w:rsidRDefault="00835D64" w:rsidP="0010099F">
            <w:r>
              <w:t>1</w:t>
            </w:r>
            <w:r w:rsidR="00371DE2">
              <w:t>.</w:t>
            </w:r>
          </w:p>
        </w:tc>
        <w:tc>
          <w:tcPr>
            <w:tcW w:w="8645" w:type="dxa"/>
            <w:tcBorders>
              <w:top w:val="nil"/>
              <w:left w:val="nil"/>
              <w:bottom w:val="nil"/>
              <w:right w:val="nil"/>
            </w:tcBorders>
          </w:tcPr>
          <w:p w14:paraId="446E2FE4" w14:textId="77777777" w:rsidR="00371DE2" w:rsidRDefault="000B1A81" w:rsidP="009565A5">
            <w:r>
              <w:t xml:space="preserve">Connect the </w:t>
            </w:r>
            <w:r w:rsidR="009565A5">
              <w:t xml:space="preserve">Comparator module </w:t>
            </w:r>
            <w:r w:rsidR="009565A5" w:rsidRPr="00AB0BBE">
              <w:rPr>
                <w:i/>
              </w:rPr>
              <w:t>REF</w:t>
            </w:r>
            <w:r w:rsidR="009565A5">
              <w:t xml:space="preserve"> input to 0V (GND terminal)</w:t>
            </w:r>
            <w:r w:rsidR="00371DE2">
              <w:t>.</w:t>
            </w:r>
          </w:p>
        </w:tc>
      </w:tr>
    </w:tbl>
    <w:p w14:paraId="1B507E0D" w14:textId="77777777" w:rsidR="00371DE2" w:rsidRDefault="00371DE2" w:rsidP="00371DE2"/>
    <w:tbl>
      <w:tblPr>
        <w:tblW w:w="0" w:type="auto"/>
        <w:tblLook w:val="0000" w:firstRow="0" w:lastRow="0" w:firstColumn="0" w:lastColumn="0" w:noHBand="0" w:noVBand="0"/>
      </w:tblPr>
      <w:tblGrid>
        <w:gridCol w:w="534"/>
        <w:gridCol w:w="8645"/>
      </w:tblGrid>
      <w:tr w:rsidR="00371DE2" w14:paraId="599D5684" w14:textId="77777777" w:rsidTr="0010099F">
        <w:tc>
          <w:tcPr>
            <w:tcW w:w="534" w:type="dxa"/>
            <w:tcBorders>
              <w:top w:val="nil"/>
              <w:left w:val="nil"/>
              <w:bottom w:val="nil"/>
              <w:right w:val="nil"/>
            </w:tcBorders>
          </w:tcPr>
          <w:p w14:paraId="7A0088AB" w14:textId="77777777" w:rsidR="00371DE2" w:rsidRDefault="00835D64" w:rsidP="0010099F">
            <w:r>
              <w:t>2</w:t>
            </w:r>
            <w:r w:rsidR="00371DE2">
              <w:t>.</w:t>
            </w:r>
          </w:p>
        </w:tc>
        <w:tc>
          <w:tcPr>
            <w:tcW w:w="8645" w:type="dxa"/>
            <w:tcBorders>
              <w:top w:val="nil"/>
              <w:left w:val="nil"/>
              <w:bottom w:val="nil"/>
              <w:right w:val="nil"/>
            </w:tcBorders>
          </w:tcPr>
          <w:p w14:paraId="0188010F" w14:textId="77777777" w:rsidR="00371DE2" w:rsidRDefault="00371DE2" w:rsidP="0010099F">
            <w:r>
              <w:t xml:space="preserve">Modify the set-up as shown in Figure 7. </w:t>
            </w:r>
          </w:p>
        </w:tc>
      </w:tr>
    </w:tbl>
    <w:p w14:paraId="040CFD65" w14:textId="77777777" w:rsidR="00371DE2" w:rsidRDefault="00371DE2" w:rsidP="00371DE2">
      <w:pPr>
        <w:rPr>
          <w:noProof/>
        </w:rPr>
      </w:pPr>
    </w:p>
    <w:p w14:paraId="0161B8CD" w14:textId="77777777" w:rsidR="00371DE2" w:rsidRDefault="00371DE2" w:rsidP="00371DE2">
      <w:pPr>
        <w:rPr>
          <w:noProof/>
        </w:rPr>
      </w:pPr>
    </w:p>
    <w:p w14:paraId="1CFB514A" w14:textId="77777777" w:rsidR="0076699B" w:rsidRDefault="001E5844" w:rsidP="0076699B">
      <w:pPr>
        <w:keepNext/>
      </w:pPr>
      <w:r>
        <w:rPr>
          <w:noProof/>
        </w:rPr>
        <w:drawing>
          <wp:inline distT="0" distB="0" distL="0" distR="0" wp14:anchorId="4E9BC986" wp14:editId="498F0068">
            <wp:extent cx="5943600" cy="19431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1943100"/>
                    </a:xfrm>
                    <a:prstGeom prst="rect">
                      <a:avLst/>
                    </a:prstGeom>
                    <a:noFill/>
                    <a:ln>
                      <a:noFill/>
                    </a:ln>
                  </pic:spPr>
                </pic:pic>
              </a:graphicData>
            </a:graphic>
          </wp:inline>
        </w:drawing>
      </w:r>
    </w:p>
    <w:p w14:paraId="706A3BED" w14:textId="77777777" w:rsidR="00371DE2" w:rsidRPr="00E67F8A" w:rsidRDefault="0076699B" w:rsidP="0076699B">
      <w:pPr>
        <w:pStyle w:val="IconText"/>
        <w:rPr>
          <w:noProof/>
          <w:color w:val="auto"/>
        </w:rPr>
      </w:pPr>
      <w:bookmarkStart w:id="48" w:name="_Toc513737092"/>
      <w:r w:rsidRPr="00E67F8A">
        <w:rPr>
          <w:color w:val="auto"/>
        </w:rPr>
        <w:t xml:space="preserve">Figure </w:t>
      </w:r>
      <w:r w:rsidR="009910F0" w:rsidRPr="00E67F8A">
        <w:rPr>
          <w:color w:val="auto"/>
        </w:rPr>
        <w:fldChar w:fldCharType="begin"/>
      </w:r>
      <w:r w:rsidRPr="00E67F8A">
        <w:rPr>
          <w:color w:val="auto"/>
        </w:rPr>
        <w:instrText xml:space="preserve"> SEQ Figure \* ARABIC </w:instrText>
      </w:r>
      <w:r w:rsidR="009910F0" w:rsidRPr="00E67F8A">
        <w:rPr>
          <w:color w:val="auto"/>
        </w:rPr>
        <w:fldChar w:fldCharType="separate"/>
      </w:r>
      <w:r w:rsidR="00EA2D89" w:rsidRPr="00E67F8A">
        <w:rPr>
          <w:noProof/>
          <w:color w:val="auto"/>
        </w:rPr>
        <w:t>7</w:t>
      </w:r>
      <w:r w:rsidR="009910F0" w:rsidRPr="00E67F8A">
        <w:rPr>
          <w:color w:val="auto"/>
        </w:rPr>
        <w:fldChar w:fldCharType="end"/>
      </w:r>
      <w:r w:rsidRPr="00E67F8A">
        <w:rPr>
          <w:color w:val="auto"/>
        </w:rPr>
        <w:t>: Patching for data recovery</w:t>
      </w:r>
      <w:bookmarkEnd w:id="48"/>
    </w:p>
    <w:p w14:paraId="3689F9B5" w14:textId="77777777" w:rsidR="00371DE2" w:rsidRDefault="00371DE2" w:rsidP="00371DE2">
      <w:pPr>
        <w:rPr>
          <w:noProof/>
        </w:rPr>
      </w:pPr>
    </w:p>
    <w:p w14:paraId="663D67B3" w14:textId="77777777" w:rsidR="00371DE2" w:rsidRDefault="00371DE2" w:rsidP="00371DE2">
      <w:r>
        <w:t>The BPSK generation, demodulation and digital signal restoration parts of the set-up can be represented by the block diagram in Figure 8.</w:t>
      </w:r>
    </w:p>
    <w:p w14:paraId="5CC01ACA" w14:textId="77777777" w:rsidR="00371DE2" w:rsidRDefault="00371DE2" w:rsidP="00371DE2">
      <w:pPr>
        <w:rPr>
          <w:noProof/>
        </w:rPr>
      </w:pPr>
    </w:p>
    <w:p w14:paraId="50D08C47" w14:textId="77777777" w:rsidR="00371DE2" w:rsidRDefault="00371DE2" w:rsidP="00371DE2">
      <w:pPr>
        <w:rPr>
          <w:noProof/>
        </w:rPr>
      </w:pPr>
    </w:p>
    <w:p w14:paraId="6BA251E9" w14:textId="77777777" w:rsidR="00371DE2" w:rsidRDefault="00371DE2" w:rsidP="00371DE2">
      <w:pPr>
        <w:rPr>
          <w:noProof/>
        </w:rPr>
      </w:pPr>
    </w:p>
    <w:p w14:paraId="4D2D5AD8" w14:textId="77777777" w:rsidR="0076699B" w:rsidRDefault="00517ED8" w:rsidP="0076699B">
      <w:pPr>
        <w:keepNext/>
      </w:pPr>
      <w:r>
        <w:rPr>
          <w:noProof/>
          <w:lang w:val="en-AU" w:eastAsia="en-AU"/>
        </w:rPr>
        <w:lastRenderedPageBreak/>
        <w:drawing>
          <wp:inline distT="0" distB="0" distL="0" distR="0" wp14:anchorId="0E0F70BF" wp14:editId="0165167F">
            <wp:extent cx="5943600" cy="2396490"/>
            <wp:effectExtent l="0" t="0" r="0" b="0"/>
            <wp:docPr id="13" name="Picture 13" descr="C:\Users\carlo\Dropbox\TIMS SHARE FOLDER (2)\DXIQ manual images\L11-BPSK#\Fig 1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arlo\Dropbox\TIMS SHARE FOLDER (2)\DXIQ manual images\L11-BPSK#\Fig 19-8.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2396490"/>
                    </a:xfrm>
                    <a:prstGeom prst="rect">
                      <a:avLst/>
                    </a:prstGeom>
                    <a:noFill/>
                    <a:ln>
                      <a:noFill/>
                    </a:ln>
                  </pic:spPr>
                </pic:pic>
              </a:graphicData>
            </a:graphic>
          </wp:inline>
        </w:drawing>
      </w:r>
    </w:p>
    <w:p w14:paraId="6002EC67" w14:textId="77777777" w:rsidR="00371DE2" w:rsidRDefault="0076699B" w:rsidP="0076699B">
      <w:pPr>
        <w:pStyle w:val="IconText"/>
        <w:rPr>
          <w:noProof/>
        </w:rPr>
      </w:pPr>
      <w:bookmarkStart w:id="49" w:name="_Toc513737093"/>
      <w:r>
        <w:t xml:space="preserve">Figure </w:t>
      </w:r>
      <w:r w:rsidR="009910F0">
        <w:fldChar w:fldCharType="begin"/>
      </w:r>
      <w:r>
        <w:instrText xml:space="preserve"> SEQ Figure \* ARABIC </w:instrText>
      </w:r>
      <w:r w:rsidR="009910F0">
        <w:fldChar w:fldCharType="separate"/>
      </w:r>
      <w:r w:rsidR="00EA2D89">
        <w:rPr>
          <w:noProof/>
        </w:rPr>
        <w:t>8</w:t>
      </w:r>
      <w:r w:rsidR="009910F0">
        <w:fldChar w:fldCharType="end"/>
      </w:r>
      <w:r>
        <w:t xml:space="preserve">: </w:t>
      </w:r>
      <w:r w:rsidRPr="001D4774">
        <w:t>Block diagram for data recovery</w:t>
      </w:r>
      <w:bookmarkEnd w:id="49"/>
    </w:p>
    <w:p w14:paraId="6B3426BF" w14:textId="77777777" w:rsidR="00371DE2" w:rsidRDefault="00371DE2" w:rsidP="00371DE2">
      <w:pPr>
        <w:rPr>
          <w:noProof/>
        </w:rPr>
      </w:pPr>
    </w:p>
    <w:p w14:paraId="4ABF6CD7" w14:textId="77777777" w:rsidR="00333421" w:rsidRPr="000A288B" w:rsidRDefault="001233BC" w:rsidP="00333421">
      <w:pPr>
        <w:pStyle w:val="Heading2"/>
      </w:pPr>
      <w:bookmarkStart w:id="50" w:name="_Toc520102688"/>
      <w:r>
        <w:t>Section 3:</w:t>
      </w:r>
      <w:r w:rsidR="006F390A">
        <w:t xml:space="preserve"> </w:t>
      </w:r>
      <w:r w:rsidR="00333421">
        <w:t>Introducing the noisy channel</w:t>
      </w:r>
      <w:bookmarkEnd w:id="50"/>
    </w:p>
    <w:p w14:paraId="2CBF4CE6" w14:textId="77777777" w:rsidR="00371DE2" w:rsidRDefault="00371DE2">
      <w:pPr>
        <w:spacing w:line="240" w:lineRule="auto"/>
      </w:pPr>
    </w:p>
    <w:p w14:paraId="41F5D066" w14:textId="77777777" w:rsidR="00333421" w:rsidRPr="00371DE2" w:rsidRDefault="00333421" w:rsidP="00333421">
      <w:pPr>
        <w:rPr>
          <w:rFonts w:asciiTheme="minorHAnsi" w:hAnsiTheme="minorHAnsi" w:cstheme="minorHAnsi"/>
        </w:rPr>
      </w:pPr>
      <w:r w:rsidRPr="00371DE2">
        <w:rPr>
          <w:rFonts w:asciiTheme="minorHAnsi" w:hAnsiTheme="minorHAnsi" w:cstheme="minorHAnsi"/>
        </w:rPr>
        <w:t xml:space="preserve">It’s common for radio frequency communications systems to be upset by unwanted electromagnetic radiation called </w:t>
      </w:r>
      <w:r w:rsidRPr="00371DE2">
        <w:rPr>
          <w:rFonts w:asciiTheme="minorHAnsi" w:hAnsiTheme="minorHAnsi" w:cstheme="minorHAnsi"/>
          <w:i/>
        </w:rPr>
        <w:t>noise</w:t>
      </w:r>
      <w:r w:rsidRPr="00371DE2">
        <w:rPr>
          <w:rFonts w:asciiTheme="minorHAnsi" w:hAnsiTheme="minorHAnsi" w:cstheme="minorHAnsi"/>
        </w:rPr>
        <w:t xml:space="preserve">. Some of this radiation occurs naturally and is generated by the Sun and atmospheric activity such as lightning. Much of the radiation is human-made - either unintentionally (the electromagnetic radiation given off by electrical machines and electronics equipment) or intentionally (other peoples’ communication transmissions that we don’t want to receive). </w:t>
      </w:r>
    </w:p>
    <w:p w14:paraId="0E489F6A" w14:textId="77777777" w:rsidR="00333421" w:rsidRPr="00371DE2" w:rsidRDefault="00333421" w:rsidP="00333421">
      <w:pPr>
        <w:rPr>
          <w:rFonts w:asciiTheme="minorHAnsi" w:hAnsiTheme="minorHAnsi" w:cstheme="minorHAnsi"/>
        </w:rPr>
      </w:pPr>
    </w:p>
    <w:p w14:paraId="13186E7E" w14:textId="77777777" w:rsidR="00333421" w:rsidRPr="00371DE2" w:rsidRDefault="00333421" w:rsidP="00333421">
      <w:pPr>
        <w:rPr>
          <w:rFonts w:asciiTheme="minorHAnsi" w:hAnsiTheme="minorHAnsi" w:cstheme="minorHAnsi"/>
        </w:rPr>
      </w:pPr>
      <w:r w:rsidRPr="00371DE2">
        <w:rPr>
          <w:rFonts w:asciiTheme="minorHAnsi" w:hAnsiTheme="minorHAnsi" w:cstheme="minorHAnsi"/>
        </w:rPr>
        <w:t xml:space="preserve">Most noise gets added to signals while they’re in the channel. This changes the signals’ shape which in turn changes how the signals sound when demodulated by the receiver.  If the noise is sufficiently large (relative to the size of the signal) the signal can be changed so much that it cannot be demodulated. </w:t>
      </w:r>
    </w:p>
    <w:p w14:paraId="2B53881B" w14:textId="77777777" w:rsidR="00333421" w:rsidRPr="00371DE2" w:rsidRDefault="00333421" w:rsidP="00333421">
      <w:pPr>
        <w:rPr>
          <w:rFonts w:asciiTheme="minorHAnsi" w:hAnsiTheme="minorHAnsi" w:cstheme="minorHAnsi"/>
        </w:rPr>
      </w:pPr>
    </w:p>
    <w:p w14:paraId="3E992D5B" w14:textId="77777777" w:rsidR="00333421" w:rsidRDefault="00333421" w:rsidP="00333421">
      <w:pPr>
        <w:spacing w:line="240" w:lineRule="auto"/>
        <w:rPr>
          <w:rFonts w:asciiTheme="minorHAnsi" w:hAnsiTheme="minorHAnsi" w:cstheme="minorHAnsi"/>
        </w:rPr>
      </w:pPr>
      <w:r w:rsidRPr="00371DE2">
        <w:rPr>
          <w:rFonts w:asciiTheme="minorHAnsi" w:hAnsiTheme="minorHAnsi" w:cstheme="minorHAnsi"/>
        </w:rPr>
        <w:t>It’s possible to model noise being added to a signal in the channel of a communicati</w:t>
      </w:r>
      <w:r>
        <w:rPr>
          <w:rFonts w:asciiTheme="minorHAnsi" w:hAnsiTheme="minorHAnsi" w:cstheme="minorHAnsi"/>
        </w:rPr>
        <w:t>ons system using the board. If time</w:t>
      </w:r>
      <w:r w:rsidRPr="00371DE2">
        <w:rPr>
          <w:rFonts w:asciiTheme="minorHAnsi" w:hAnsiTheme="minorHAnsi" w:cstheme="minorHAnsi"/>
        </w:rPr>
        <w:t xml:space="preserve"> allows, this activity gets you to do so.</w:t>
      </w:r>
    </w:p>
    <w:p w14:paraId="156DC2B8" w14:textId="77777777" w:rsidR="0082601C" w:rsidRDefault="0082601C" w:rsidP="00333421">
      <w:pPr>
        <w:spacing w:line="240" w:lineRule="auto"/>
        <w:rPr>
          <w:rFonts w:asciiTheme="minorHAnsi" w:hAnsiTheme="minorHAnsi" w:cstheme="minorHAnsi"/>
        </w:rPr>
      </w:pPr>
    </w:p>
    <w:p w14:paraId="2ED3CB56" w14:textId="77777777" w:rsidR="0082601C" w:rsidRPr="000A288B" w:rsidRDefault="0082601C" w:rsidP="0082601C">
      <w:pPr>
        <w:pStyle w:val="Heading2"/>
      </w:pPr>
      <w:bookmarkStart w:id="51" w:name="_Toc520102689"/>
      <w:r>
        <w:t>3.1 Implement</w:t>
      </w:r>
      <w:r w:rsidRPr="000A288B">
        <w:t xml:space="preserve">: </w:t>
      </w:r>
      <w:r>
        <w:t xml:space="preserve">Model the noisy </w:t>
      </w:r>
      <w:r w:rsidR="00AA67D6">
        <w:t xml:space="preserve">AWGN </w:t>
      </w:r>
      <w:r>
        <w:t>band-limited channel</w:t>
      </w:r>
      <w:bookmarkEnd w:id="51"/>
    </w:p>
    <w:p w14:paraId="0E2C6874" w14:textId="77777777" w:rsidR="0082601C" w:rsidRDefault="0082601C" w:rsidP="00333421">
      <w:pPr>
        <w:spacing w:line="240" w:lineRule="auto"/>
        <w:rPr>
          <w:rFonts w:asciiTheme="minorHAnsi" w:hAnsiTheme="minorHAnsi" w:cstheme="minorHAnsi"/>
        </w:rPr>
      </w:pPr>
    </w:p>
    <w:p w14:paraId="58AFE52F" w14:textId="77777777" w:rsidR="00333421" w:rsidRDefault="00333421" w:rsidP="00333421">
      <w:pPr>
        <w:spacing w:line="240" w:lineRule="auto"/>
        <w:rPr>
          <w:rFonts w:asciiTheme="minorHAnsi" w:hAnsiTheme="minorHAnsi"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67"/>
        <w:gridCol w:w="7938"/>
      </w:tblGrid>
      <w:tr w:rsidR="00333421" w:rsidRPr="00371DE2" w14:paraId="5515A450" w14:textId="77777777" w:rsidTr="00130CCD">
        <w:tc>
          <w:tcPr>
            <w:tcW w:w="567" w:type="dxa"/>
          </w:tcPr>
          <w:p w14:paraId="6EF81B01" w14:textId="77777777" w:rsidR="00333421" w:rsidRPr="00371DE2" w:rsidRDefault="00E20C65" w:rsidP="00130CCD">
            <w:pPr>
              <w:rPr>
                <w:rFonts w:asciiTheme="minorHAnsi" w:hAnsiTheme="minorHAnsi" w:cstheme="minorHAnsi"/>
              </w:rPr>
            </w:pPr>
            <w:r>
              <w:rPr>
                <w:rFonts w:asciiTheme="minorHAnsi" w:hAnsiTheme="minorHAnsi" w:cstheme="minorHAnsi"/>
                <w:noProof/>
              </w:rPr>
              <w:fldChar w:fldCharType="begin"/>
            </w:r>
            <w:r>
              <w:rPr>
                <w:rFonts w:asciiTheme="minorHAnsi" w:eastAsia="Arial" w:hAnsiTheme="minorHAnsi" w:cstheme="minorHAnsi"/>
                <w:noProof/>
                <w:lang w:val="en-US" w:eastAsia="en-US"/>
              </w:rPr>
              <w:instrText xml:space="preserve"> SEQ BOB \* MERGEFORMAT  \* MERGEFORMAT  \* MERGEFORMAT </w:instrText>
            </w:r>
            <w:r>
              <w:rPr>
                <w:rFonts w:asciiTheme="minorHAnsi" w:hAnsiTheme="minorHAnsi" w:cstheme="minorHAnsi"/>
                <w:noProof/>
              </w:rPr>
              <w:fldChar w:fldCharType="separate"/>
            </w:r>
            <w:r w:rsidR="00333421" w:rsidRPr="00371DE2">
              <w:rPr>
                <w:rFonts w:asciiTheme="minorHAnsi" w:hAnsiTheme="minorHAnsi" w:cstheme="minorHAnsi"/>
                <w:noProof/>
              </w:rPr>
              <w:t>1</w:t>
            </w:r>
            <w:r>
              <w:rPr>
                <w:rFonts w:asciiTheme="minorHAnsi" w:hAnsiTheme="minorHAnsi" w:cstheme="minorHAnsi"/>
                <w:noProof/>
              </w:rPr>
              <w:fldChar w:fldCharType="end"/>
            </w:r>
            <w:r w:rsidR="00333421" w:rsidRPr="00371DE2">
              <w:rPr>
                <w:rFonts w:asciiTheme="minorHAnsi" w:hAnsiTheme="minorHAnsi" w:cstheme="minorHAnsi"/>
              </w:rPr>
              <w:t>.</w:t>
            </w:r>
          </w:p>
        </w:tc>
        <w:tc>
          <w:tcPr>
            <w:tcW w:w="7938" w:type="dxa"/>
          </w:tcPr>
          <w:p w14:paraId="3F30FAE3" w14:textId="77777777" w:rsidR="00333421" w:rsidRPr="00371DE2" w:rsidRDefault="00333421" w:rsidP="00130CCD">
            <w:pPr>
              <w:rPr>
                <w:rFonts w:asciiTheme="minorHAnsi" w:hAnsiTheme="minorHAnsi" w:cstheme="minorHAnsi"/>
              </w:rPr>
            </w:pPr>
            <w:r w:rsidRPr="00371DE2">
              <w:rPr>
                <w:rFonts w:asciiTheme="minorHAnsi" w:hAnsiTheme="minorHAnsi" w:cstheme="minorHAnsi"/>
              </w:rPr>
              <w:t xml:space="preserve">Connect the set-up shown in Figure </w:t>
            </w:r>
            <w:r w:rsidR="008856F2">
              <w:rPr>
                <w:rFonts w:asciiTheme="minorHAnsi" w:hAnsiTheme="minorHAnsi" w:cstheme="minorHAnsi"/>
              </w:rPr>
              <w:t>9</w:t>
            </w:r>
            <w:r w:rsidRPr="00371DE2">
              <w:rPr>
                <w:rFonts w:asciiTheme="minorHAnsi" w:hAnsiTheme="minorHAnsi" w:cstheme="minorHAnsi"/>
              </w:rPr>
              <w:t xml:space="preserve"> but </w:t>
            </w:r>
            <w:r w:rsidRPr="00371DE2">
              <w:rPr>
                <w:rFonts w:asciiTheme="minorHAnsi" w:hAnsiTheme="minorHAnsi" w:cstheme="minorHAnsi"/>
                <w:b/>
              </w:rPr>
              <w:t>don’t</w:t>
            </w:r>
            <w:r w:rsidRPr="00371DE2">
              <w:rPr>
                <w:rFonts w:asciiTheme="minorHAnsi" w:hAnsiTheme="minorHAnsi" w:cstheme="minorHAnsi"/>
              </w:rPr>
              <w:t xml:space="preserve"> disconnect any of your existing wiring.</w:t>
            </w:r>
            <w:r w:rsidR="00AA67D6">
              <w:rPr>
                <w:rFonts w:asciiTheme="minorHAnsi" w:hAnsiTheme="minorHAnsi" w:cstheme="minorHAnsi"/>
              </w:rPr>
              <w:t xml:space="preserve"> Set the Amplifier module’s gain to minimum to start with (fully anti-clockwise).</w:t>
            </w:r>
          </w:p>
        </w:tc>
      </w:tr>
    </w:tbl>
    <w:p w14:paraId="3A4D86B3" w14:textId="77777777" w:rsidR="00333421" w:rsidRDefault="00333421" w:rsidP="00333421">
      <w:pPr>
        <w:spacing w:line="240" w:lineRule="auto"/>
        <w:rPr>
          <w:rFonts w:asciiTheme="minorHAnsi" w:hAnsiTheme="minorHAnsi" w:cstheme="minorHAnsi"/>
        </w:rPr>
      </w:pPr>
    </w:p>
    <w:p w14:paraId="4B35619C" w14:textId="77777777" w:rsidR="0076699B" w:rsidRDefault="00BE75A1" w:rsidP="0076699B">
      <w:pPr>
        <w:keepNext/>
        <w:spacing w:line="240" w:lineRule="auto"/>
      </w:pPr>
      <w:r>
        <w:rPr>
          <w:rFonts w:asciiTheme="minorHAnsi" w:hAnsiTheme="minorHAnsi" w:cstheme="minorHAnsi"/>
          <w:noProof/>
        </w:rPr>
        <w:lastRenderedPageBreak/>
        <w:drawing>
          <wp:inline distT="0" distB="0" distL="0" distR="0" wp14:anchorId="5C0983F0" wp14:editId="741775A9">
            <wp:extent cx="5936615" cy="245702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rlo\Documents\TIMS modules-design\DATEx-IQ\manuals\images\DX-vol1-New drawings, pictures, etc\New drawings, pictures, etc\for DXIQ\lab11\lab11 fig 9.png"/>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936615" cy="2457024"/>
                    </a:xfrm>
                    <a:prstGeom prst="rect">
                      <a:avLst/>
                    </a:prstGeom>
                    <a:noFill/>
                    <a:ln>
                      <a:noFill/>
                    </a:ln>
                  </pic:spPr>
                </pic:pic>
              </a:graphicData>
            </a:graphic>
          </wp:inline>
        </w:drawing>
      </w:r>
    </w:p>
    <w:p w14:paraId="59EE7CAE" w14:textId="77777777" w:rsidR="00333421" w:rsidRDefault="0076699B" w:rsidP="0076699B">
      <w:pPr>
        <w:pStyle w:val="IconText"/>
        <w:rPr>
          <w:rFonts w:asciiTheme="minorHAnsi" w:hAnsiTheme="minorHAnsi" w:cstheme="minorHAnsi"/>
        </w:rPr>
      </w:pPr>
      <w:bookmarkStart w:id="52" w:name="_Toc513737094"/>
      <w:r>
        <w:t xml:space="preserve">Figure </w:t>
      </w:r>
      <w:r w:rsidR="009910F0">
        <w:fldChar w:fldCharType="begin"/>
      </w:r>
      <w:r>
        <w:instrText xml:space="preserve"> SEQ Figure \* ARABIC </w:instrText>
      </w:r>
      <w:r w:rsidR="009910F0">
        <w:fldChar w:fldCharType="separate"/>
      </w:r>
      <w:r w:rsidR="00EA2D89">
        <w:rPr>
          <w:noProof/>
        </w:rPr>
        <w:t>9</w:t>
      </w:r>
      <w:r w:rsidR="009910F0">
        <w:fldChar w:fldCharType="end"/>
      </w:r>
      <w:r>
        <w:t xml:space="preserve">: </w:t>
      </w:r>
      <w:r w:rsidRPr="004C6471">
        <w:t>Patching up the noisy bandlimited channel</w:t>
      </w:r>
      <w:bookmarkEnd w:id="52"/>
    </w:p>
    <w:p w14:paraId="2D320557" w14:textId="77777777" w:rsidR="00333421" w:rsidRDefault="00333421" w:rsidP="00333421">
      <w:pPr>
        <w:spacing w:line="240" w:lineRule="auto"/>
        <w:rPr>
          <w:rFonts w:asciiTheme="minorHAnsi" w:hAnsiTheme="minorHAnsi" w:cstheme="minorHAnsi"/>
        </w:rPr>
      </w:pPr>
    </w:p>
    <w:p w14:paraId="7303A42F" w14:textId="77777777" w:rsidR="00333421" w:rsidRPr="00371DE2" w:rsidRDefault="00333421" w:rsidP="00333421">
      <w:pPr>
        <w:rPr>
          <w:rFonts w:asciiTheme="minorHAnsi" w:hAnsiTheme="minorHAnsi" w:cstheme="minorHAnsi"/>
        </w:rPr>
      </w:pPr>
      <w:r w:rsidRPr="00371DE2">
        <w:rPr>
          <w:rFonts w:asciiTheme="minorHAnsi" w:hAnsiTheme="minorHAnsi" w:cstheme="minorHAnsi"/>
        </w:rPr>
        <w:t xml:space="preserve">This set-up can be represented by the block diagram in Figure </w:t>
      </w:r>
      <w:r w:rsidR="008856F2">
        <w:rPr>
          <w:rFonts w:asciiTheme="minorHAnsi" w:hAnsiTheme="minorHAnsi" w:cstheme="minorHAnsi"/>
        </w:rPr>
        <w:t>10</w:t>
      </w:r>
      <w:r w:rsidRPr="00371DE2">
        <w:rPr>
          <w:rFonts w:asciiTheme="minorHAnsi" w:hAnsiTheme="minorHAnsi" w:cstheme="minorHAnsi"/>
        </w:rPr>
        <w:t xml:space="preserve">. It models the </w:t>
      </w:r>
      <w:r w:rsidR="000B1A81" w:rsidRPr="00371DE2">
        <w:rPr>
          <w:rFonts w:asciiTheme="minorHAnsi" w:hAnsiTheme="minorHAnsi" w:cstheme="minorHAnsi"/>
        </w:rPr>
        <w:t>behavior</w:t>
      </w:r>
      <w:r w:rsidRPr="00371DE2">
        <w:rPr>
          <w:rFonts w:asciiTheme="minorHAnsi" w:hAnsiTheme="minorHAnsi" w:cstheme="minorHAnsi"/>
        </w:rPr>
        <w:t xml:space="preserve"> of a real channel by adding noise to communications signals such as BPSK</w:t>
      </w:r>
      <w:r w:rsidR="008856F2">
        <w:rPr>
          <w:rFonts w:asciiTheme="minorHAnsi" w:hAnsiTheme="minorHAnsi" w:cstheme="minorHAnsi"/>
        </w:rPr>
        <w:t>, as well as band-limiting</w:t>
      </w:r>
      <w:r w:rsidRPr="00371DE2">
        <w:rPr>
          <w:rFonts w:asciiTheme="minorHAnsi" w:hAnsiTheme="minorHAnsi" w:cstheme="minorHAnsi"/>
        </w:rPr>
        <w:t xml:space="preserve">. </w:t>
      </w:r>
    </w:p>
    <w:p w14:paraId="6DBE8726" w14:textId="77777777" w:rsidR="00333421" w:rsidRPr="00371DE2" w:rsidRDefault="00333421" w:rsidP="00333421">
      <w:pPr>
        <w:rPr>
          <w:rFonts w:asciiTheme="minorHAnsi" w:hAnsiTheme="minorHAnsi" w:cstheme="minorHAnsi"/>
        </w:rPr>
      </w:pPr>
    </w:p>
    <w:p w14:paraId="4153A22F" w14:textId="77777777" w:rsidR="00333421" w:rsidRDefault="00333421" w:rsidP="00333421">
      <w:pPr>
        <w:spacing w:line="240" w:lineRule="auto"/>
        <w:rPr>
          <w:rFonts w:asciiTheme="minorHAnsi" w:hAnsiTheme="minorHAnsi" w:cstheme="minorHAnsi"/>
        </w:rPr>
      </w:pPr>
      <w:r w:rsidRPr="00371DE2">
        <w:rPr>
          <w:rFonts w:asciiTheme="minorHAnsi" w:hAnsiTheme="minorHAnsi" w:cstheme="minorHAnsi"/>
        </w:rPr>
        <w:t xml:space="preserve">Usefully, the amount of noise can be varied </w:t>
      </w:r>
      <w:r w:rsidR="003D7B86">
        <w:rPr>
          <w:rFonts w:asciiTheme="minorHAnsi" w:hAnsiTheme="minorHAnsi" w:cstheme="minorHAnsi"/>
        </w:rPr>
        <w:t>with the Amplifier module. S</w:t>
      </w:r>
      <w:r w:rsidRPr="00371DE2">
        <w:rPr>
          <w:rFonts w:asciiTheme="minorHAnsi" w:hAnsiTheme="minorHAnsi" w:cstheme="minorHAnsi"/>
        </w:rPr>
        <w:t xml:space="preserve">electing </w:t>
      </w:r>
      <w:r w:rsidR="003D7B86">
        <w:rPr>
          <w:rFonts w:asciiTheme="minorHAnsi" w:hAnsiTheme="minorHAnsi" w:cstheme="minorHAnsi"/>
        </w:rPr>
        <w:t xml:space="preserve">different levels of noise such as </w:t>
      </w:r>
      <w:r w:rsidRPr="00371DE2">
        <w:rPr>
          <w:rFonts w:asciiTheme="minorHAnsi" w:hAnsiTheme="minorHAnsi" w:cstheme="minorHAnsi"/>
          <w:i/>
        </w:rPr>
        <w:t>-20dB</w:t>
      </w:r>
      <w:r w:rsidR="003D7B86">
        <w:rPr>
          <w:rFonts w:asciiTheme="minorHAnsi" w:hAnsiTheme="minorHAnsi" w:cstheme="minorHAnsi"/>
        </w:rPr>
        <w:t xml:space="preserve"> output (noise is</w:t>
      </w:r>
      <w:r w:rsidRPr="00371DE2">
        <w:rPr>
          <w:rFonts w:asciiTheme="minorHAnsi" w:hAnsiTheme="minorHAnsi" w:cstheme="minorHAnsi"/>
        </w:rPr>
        <w:t xml:space="preserve"> one-tenth the size of the signal), the </w:t>
      </w:r>
      <w:r w:rsidRPr="00371DE2">
        <w:rPr>
          <w:rFonts w:asciiTheme="minorHAnsi" w:hAnsiTheme="minorHAnsi" w:cstheme="minorHAnsi"/>
          <w:i/>
        </w:rPr>
        <w:t>-6dB</w:t>
      </w:r>
      <w:r w:rsidR="003D7B86">
        <w:rPr>
          <w:rFonts w:asciiTheme="minorHAnsi" w:hAnsiTheme="minorHAnsi" w:cstheme="minorHAnsi"/>
        </w:rPr>
        <w:t xml:space="preserve"> output (noise is</w:t>
      </w:r>
      <w:r w:rsidRPr="00371DE2">
        <w:rPr>
          <w:rFonts w:asciiTheme="minorHAnsi" w:hAnsiTheme="minorHAnsi" w:cstheme="minorHAnsi"/>
        </w:rPr>
        <w:t xml:space="preserve"> half the size of the signal) or the </w:t>
      </w:r>
      <w:r w:rsidRPr="00371DE2">
        <w:rPr>
          <w:rFonts w:asciiTheme="minorHAnsi" w:hAnsiTheme="minorHAnsi" w:cstheme="minorHAnsi"/>
          <w:i/>
        </w:rPr>
        <w:t>0dB</w:t>
      </w:r>
      <w:r w:rsidRPr="00371DE2">
        <w:rPr>
          <w:rFonts w:asciiTheme="minorHAnsi" w:hAnsiTheme="minorHAnsi" w:cstheme="minorHAnsi"/>
        </w:rPr>
        <w:t xml:space="preserve"> output (</w:t>
      </w:r>
      <w:r w:rsidR="003D7B86">
        <w:rPr>
          <w:rFonts w:asciiTheme="minorHAnsi" w:hAnsiTheme="minorHAnsi" w:cstheme="minorHAnsi"/>
        </w:rPr>
        <w:t>noise is the same size as the signal) is worth investigating and documenting.</w:t>
      </w:r>
    </w:p>
    <w:p w14:paraId="4081B5C6" w14:textId="77777777" w:rsidR="00333421" w:rsidRDefault="00333421" w:rsidP="00333421">
      <w:pPr>
        <w:spacing w:line="240" w:lineRule="auto"/>
        <w:rPr>
          <w:rFonts w:asciiTheme="minorHAnsi" w:hAnsiTheme="minorHAnsi" w:cstheme="minorHAnsi"/>
        </w:rPr>
      </w:pPr>
    </w:p>
    <w:p w14:paraId="4B273875" w14:textId="77777777" w:rsidR="00FB2600" w:rsidRDefault="00E80AF3" w:rsidP="00FB2600">
      <w:pPr>
        <w:keepNext/>
        <w:spacing w:line="240" w:lineRule="auto"/>
      </w:pPr>
      <w:r>
        <w:rPr>
          <w:rFonts w:asciiTheme="minorHAnsi" w:hAnsiTheme="minorHAnsi" w:cstheme="minorHAnsi"/>
          <w:noProof/>
        </w:rPr>
        <w:drawing>
          <wp:inline distT="0" distB="0" distL="0" distR="0" wp14:anchorId="4309CEAD" wp14:editId="6A4AAD78">
            <wp:extent cx="5528183" cy="16553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rlo\Documents\TIMS modules-design\DATEx-IQ\manuals\images\DX-vol1-New drawings, pictures, etc\New drawings, pictures, etc\for DXIQ\lab11\lab11 fig 10.png"/>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538248" cy="1658394"/>
                    </a:xfrm>
                    <a:prstGeom prst="rect">
                      <a:avLst/>
                    </a:prstGeom>
                    <a:noFill/>
                    <a:ln>
                      <a:noFill/>
                    </a:ln>
                  </pic:spPr>
                </pic:pic>
              </a:graphicData>
            </a:graphic>
          </wp:inline>
        </w:drawing>
      </w:r>
    </w:p>
    <w:p w14:paraId="3AADBDF1" w14:textId="77777777" w:rsidR="00333421" w:rsidRDefault="00FB2600" w:rsidP="00FB2600">
      <w:pPr>
        <w:pStyle w:val="IconText"/>
        <w:rPr>
          <w:rFonts w:asciiTheme="minorHAnsi" w:hAnsiTheme="minorHAnsi" w:cstheme="minorHAnsi"/>
        </w:rPr>
      </w:pPr>
      <w:bookmarkStart w:id="53" w:name="_Toc513737095"/>
      <w:r>
        <w:t xml:space="preserve">Figure </w:t>
      </w:r>
      <w:r w:rsidR="009910F0">
        <w:fldChar w:fldCharType="begin"/>
      </w:r>
      <w:r>
        <w:instrText xml:space="preserve"> SEQ Figure \* ARABIC </w:instrText>
      </w:r>
      <w:r w:rsidR="009910F0">
        <w:fldChar w:fldCharType="separate"/>
      </w:r>
      <w:r w:rsidR="00EA2D89">
        <w:rPr>
          <w:noProof/>
        </w:rPr>
        <w:t>10</w:t>
      </w:r>
      <w:r w:rsidR="009910F0">
        <w:fldChar w:fldCharType="end"/>
      </w:r>
      <w:r>
        <w:t xml:space="preserve">: </w:t>
      </w:r>
      <w:r w:rsidRPr="00A031EF">
        <w:t xml:space="preserve">Block diagram for noisy </w:t>
      </w:r>
      <w:r w:rsidR="00AA67D6">
        <w:t xml:space="preserve">AWGN </w:t>
      </w:r>
      <w:r w:rsidRPr="00A031EF">
        <w:t>band limited channel</w:t>
      </w:r>
      <w:bookmarkEnd w:id="53"/>
    </w:p>
    <w:p w14:paraId="365C8D6F" w14:textId="77777777" w:rsidR="00333421" w:rsidRDefault="00333421" w:rsidP="00333421">
      <w:pPr>
        <w:spacing w:line="240" w:lineRule="auto"/>
        <w:rPr>
          <w:rFonts w:asciiTheme="minorHAnsi" w:hAnsiTheme="minorHAnsi" w:cstheme="minorHAnsi"/>
        </w:rPr>
      </w:pPr>
    </w:p>
    <w:p w14:paraId="17AAAEB9" w14:textId="77777777" w:rsidR="002E0491" w:rsidRDefault="00EA2D89" w:rsidP="00333421">
      <w:pPr>
        <w:spacing w:line="240" w:lineRule="auto"/>
        <w:rPr>
          <w:rFonts w:asciiTheme="minorHAnsi" w:hAnsiTheme="minorHAnsi" w:cstheme="minorHAnsi"/>
        </w:rPr>
      </w:pPr>
      <w:r>
        <w:rPr>
          <w:rFonts w:asciiTheme="minorHAnsi" w:hAnsiTheme="minorHAnsi" w:cstheme="minorHAnsi"/>
        </w:rPr>
        <w:t xml:space="preserve">The noise source is from the Function Generator module. Select Channel 1 to use a CUSTOM </w:t>
      </w:r>
      <w:r w:rsidR="000B1A81">
        <w:rPr>
          <w:rFonts w:asciiTheme="minorHAnsi" w:hAnsiTheme="minorHAnsi" w:cstheme="minorHAnsi"/>
        </w:rPr>
        <w:t>signal and</w:t>
      </w:r>
      <w:r>
        <w:rPr>
          <w:rFonts w:asciiTheme="minorHAnsi" w:hAnsiTheme="minorHAnsi" w:cstheme="minorHAnsi"/>
        </w:rPr>
        <w:t xml:space="preserve"> load the file “</w:t>
      </w:r>
      <w:r w:rsidR="00AD2C49">
        <w:rPr>
          <w:rFonts w:asciiTheme="minorHAnsi" w:hAnsiTheme="minorHAnsi" w:cstheme="minorHAnsi"/>
        </w:rPr>
        <w:t>ECB_</w:t>
      </w:r>
      <w:r>
        <w:rPr>
          <w:rFonts w:asciiTheme="minorHAnsi" w:hAnsiTheme="minorHAnsi" w:cstheme="minorHAnsi"/>
        </w:rPr>
        <w:t xml:space="preserve">120k-noise.csv”. </w:t>
      </w:r>
      <w:r w:rsidR="000B1A81">
        <w:rPr>
          <w:rFonts w:asciiTheme="minorHAnsi" w:hAnsiTheme="minorHAnsi" w:cstheme="minorHAnsi"/>
        </w:rPr>
        <w:t>Select an</w:t>
      </w:r>
      <w:r>
        <w:rPr>
          <w:rFonts w:asciiTheme="minorHAnsi" w:hAnsiTheme="minorHAnsi" w:cstheme="minorHAnsi"/>
        </w:rPr>
        <w:t xml:space="preserve"> update rate of 500kS/s.</w:t>
      </w:r>
    </w:p>
    <w:p w14:paraId="09FDA90E" w14:textId="77777777" w:rsidR="00EA2D89" w:rsidRDefault="00EA2D89" w:rsidP="00333421">
      <w:pPr>
        <w:spacing w:line="240" w:lineRule="auto"/>
        <w:rPr>
          <w:rFonts w:asciiTheme="minorHAnsi" w:hAnsiTheme="minorHAnsi" w:cstheme="minorHAnsi"/>
        </w:rPr>
      </w:pPr>
      <w:r>
        <w:rPr>
          <w:rFonts w:asciiTheme="minorHAnsi" w:hAnsiTheme="minorHAnsi" w:cstheme="minorHAnsi"/>
        </w:rPr>
        <w:t xml:space="preserve">This will </w:t>
      </w:r>
      <w:r w:rsidR="000B1A81">
        <w:rPr>
          <w:rFonts w:asciiTheme="minorHAnsi" w:hAnsiTheme="minorHAnsi" w:cstheme="minorHAnsi"/>
        </w:rPr>
        <w:t>output a</w:t>
      </w:r>
      <w:r>
        <w:rPr>
          <w:rFonts w:asciiTheme="minorHAnsi" w:hAnsiTheme="minorHAnsi" w:cstheme="minorHAnsi"/>
        </w:rPr>
        <w:t xml:space="preserve"> wideband noise signal with 120kHz bandwidth: enough to provide a noisy channel at the passband frequency of 100kHz.</w:t>
      </w:r>
    </w:p>
    <w:p w14:paraId="634B3A40" w14:textId="77777777" w:rsidR="00EA2D89" w:rsidRDefault="00EA2D89" w:rsidP="00333421">
      <w:pPr>
        <w:spacing w:line="240" w:lineRule="auto"/>
        <w:rPr>
          <w:rFonts w:asciiTheme="minorHAnsi" w:hAnsiTheme="minorHAnsi" w:cstheme="minorHAnsi"/>
        </w:rPr>
      </w:pPr>
    </w:p>
    <w:p w14:paraId="5806A3FB" w14:textId="77777777" w:rsidR="00EA2D89" w:rsidRDefault="00EA2D89" w:rsidP="00EA2D89">
      <w:pPr>
        <w:keepNext/>
        <w:spacing w:line="240" w:lineRule="auto"/>
      </w:pPr>
      <w:r>
        <w:rPr>
          <w:rFonts w:asciiTheme="minorHAnsi" w:hAnsiTheme="minorHAnsi" w:cstheme="minorHAnsi"/>
          <w:noProof/>
        </w:rPr>
        <w:lastRenderedPageBreak/>
        <w:drawing>
          <wp:inline distT="0" distB="0" distL="0" distR="0" wp14:anchorId="4DEDC0A4" wp14:editId="35042A92">
            <wp:extent cx="4251325" cy="5236845"/>
            <wp:effectExtent l="0" t="0" r="0" b="1905"/>
            <wp:docPr id="4" name="Picture 4" descr="C:\Users\carlo\Documents\TIMS modules-design\DATEx-IQ\manuals\images\DX-vol1-New drawings, pictures, etc\New drawings, pictures, etc\for DXIQ\lab11\120knoise-F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rlo\Documents\TIMS modules-design\DATEx-IQ\manuals\images\DX-vol1-New drawings, pictures, etc\New drawings, pictures, etc\for DXIQ\lab11\120knoise-FG.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51325" cy="5236845"/>
                    </a:xfrm>
                    <a:prstGeom prst="rect">
                      <a:avLst/>
                    </a:prstGeom>
                    <a:noFill/>
                    <a:ln>
                      <a:noFill/>
                    </a:ln>
                  </pic:spPr>
                </pic:pic>
              </a:graphicData>
            </a:graphic>
          </wp:inline>
        </w:drawing>
      </w:r>
    </w:p>
    <w:p w14:paraId="11CDC242" w14:textId="77777777" w:rsidR="00EA2D89" w:rsidRDefault="00EA2D89" w:rsidP="00EA2D89">
      <w:pPr>
        <w:pStyle w:val="IconText"/>
        <w:rPr>
          <w:rFonts w:asciiTheme="minorHAnsi" w:hAnsiTheme="minorHAnsi" w:cstheme="minorHAnsi"/>
        </w:rPr>
      </w:pPr>
      <w:bookmarkStart w:id="54" w:name="_Toc513737096"/>
      <w:r>
        <w:t xml:space="preserve">Figure </w:t>
      </w:r>
      <w:r w:rsidR="009910F0">
        <w:fldChar w:fldCharType="begin"/>
      </w:r>
      <w:r>
        <w:instrText xml:space="preserve"> SEQ Figure \* ARABIC </w:instrText>
      </w:r>
      <w:r w:rsidR="009910F0">
        <w:fldChar w:fldCharType="separate"/>
      </w:r>
      <w:r>
        <w:rPr>
          <w:noProof/>
        </w:rPr>
        <w:t>11</w:t>
      </w:r>
      <w:r w:rsidR="009910F0">
        <w:fldChar w:fldCharType="end"/>
      </w:r>
      <w:r>
        <w:t>: 120kHz noise signal for AWGN channel</w:t>
      </w:r>
      <w:bookmarkEnd w:id="54"/>
    </w:p>
    <w:p w14:paraId="1DA20AF0" w14:textId="77777777" w:rsidR="002E0491" w:rsidRDefault="002E0491" w:rsidP="00333421">
      <w:pPr>
        <w:spacing w:line="240" w:lineRule="auto"/>
        <w:rPr>
          <w:rFonts w:asciiTheme="minorHAnsi" w:hAnsiTheme="minorHAnsi" w:cstheme="minorHAnsi"/>
        </w:rPr>
      </w:pPr>
    </w:p>
    <w:p w14:paraId="6C8A4C10" w14:textId="77777777" w:rsidR="002E0491" w:rsidRDefault="002E0491" w:rsidP="00333421">
      <w:pPr>
        <w:spacing w:line="240" w:lineRule="auto"/>
        <w:rPr>
          <w:rFonts w:asciiTheme="minorHAnsi" w:hAnsiTheme="minorHAnsi" w:cstheme="minorHAnsi"/>
        </w:rPr>
      </w:pPr>
    </w:p>
    <w:p w14:paraId="1094E878" w14:textId="77777777" w:rsidR="00333421" w:rsidRDefault="00333421" w:rsidP="00333421">
      <w:pPr>
        <w:spacing w:line="240" w:lineRule="auto"/>
        <w:rPr>
          <w:rFonts w:asciiTheme="minorHAnsi" w:hAnsiTheme="minorHAnsi"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684"/>
        <w:gridCol w:w="7938"/>
      </w:tblGrid>
      <w:tr w:rsidR="00AD1EBC" w:rsidRPr="00AD1EBC" w14:paraId="72A44F8A" w14:textId="77777777" w:rsidTr="00AB0BBE">
        <w:tc>
          <w:tcPr>
            <w:tcW w:w="684" w:type="dxa"/>
          </w:tcPr>
          <w:p w14:paraId="3BA6F160" w14:textId="77777777" w:rsidR="00AD1EBC" w:rsidRPr="00AB0BBE" w:rsidRDefault="00AD1EBC" w:rsidP="00130CCD">
            <w:pPr>
              <w:rPr>
                <w:rFonts w:asciiTheme="minorHAnsi" w:hAnsiTheme="minorHAnsi" w:cstheme="minorHAnsi"/>
                <w:noProof/>
              </w:rPr>
            </w:pPr>
            <w:r w:rsidRPr="00AB0BBE">
              <w:rPr>
                <w:rFonts w:asciiTheme="minorHAnsi" w:hAnsiTheme="minorHAnsi" w:cstheme="minorHAnsi"/>
                <w:noProof/>
              </w:rPr>
              <w:t>2.</w:t>
            </w:r>
          </w:p>
        </w:tc>
        <w:tc>
          <w:tcPr>
            <w:tcW w:w="7938" w:type="dxa"/>
          </w:tcPr>
          <w:p w14:paraId="0E86C90B" w14:textId="77777777" w:rsidR="00AD1EBC" w:rsidRPr="00AB0BBE" w:rsidRDefault="00AD1EBC" w:rsidP="00130CCD">
            <w:pPr>
              <w:rPr>
                <w:rFonts w:asciiTheme="minorHAnsi" w:hAnsiTheme="minorHAnsi" w:cstheme="minorHAnsi"/>
              </w:rPr>
            </w:pPr>
            <w:r w:rsidRPr="00AB0BBE">
              <w:rPr>
                <w:rFonts w:asciiTheme="minorHAnsi" w:hAnsiTheme="minorHAnsi" w:cstheme="minorHAnsi"/>
              </w:rPr>
              <w:t xml:space="preserve">Turn the </w:t>
            </w:r>
            <w:r w:rsidRPr="00AB0BBE">
              <w:rPr>
                <w:rFonts w:asciiTheme="minorHAnsi" w:hAnsiTheme="minorHAnsi" w:cstheme="minorHAnsi"/>
                <w:i/>
              </w:rPr>
              <w:t>G</w:t>
            </w:r>
            <w:r w:rsidRPr="00AB0BBE">
              <w:rPr>
                <w:rFonts w:asciiTheme="minorHAnsi" w:hAnsiTheme="minorHAnsi" w:cstheme="minorHAnsi"/>
              </w:rPr>
              <w:t xml:space="preserve"> and </w:t>
            </w:r>
            <w:r w:rsidRPr="00AB0BBE">
              <w:rPr>
                <w:rFonts w:asciiTheme="minorHAnsi" w:hAnsiTheme="minorHAnsi" w:cstheme="minorHAnsi"/>
                <w:i/>
              </w:rPr>
              <w:t>g</w:t>
            </w:r>
            <w:r w:rsidRPr="00AB0BBE">
              <w:rPr>
                <w:rFonts w:asciiTheme="minorHAnsi" w:hAnsiTheme="minorHAnsi" w:cstheme="minorHAnsi"/>
              </w:rPr>
              <w:t xml:space="preserve"> gain controls on the Adder module </w:t>
            </w:r>
            <w:r w:rsidR="00AA67D6">
              <w:rPr>
                <w:rFonts w:asciiTheme="minorHAnsi" w:hAnsiTheme="minorHAnsi" w:cstheme="minorHAnsi"/>
              </w:rPr>
              <w:t xml:space="preserve">to midway </w:t>
            </w:r>
            <w:proofErr w:type="spellStart"/>
            <w:r w:rsidR="00AA67D6">
              <w:rPr>
                <w:rFonts w:asciiTheme="minorHAnsi" w:hAnsiTheme="minorHAnsi" w:cstheme="minorHAnsi"/>
              </w:rPr>
              <w:t>ie</w:t>
            </w:r>
            <w:proofErr w:type="spellEnd"/>
            <w:r w:rsidR="00AA67D6">
              <w:rPr>
                <w:rFonts w:asciiTheme="minorHAnsi" w:hAnsiTheme="minorHAnsi" w:cstheme="minorHAnsi"/>
              </w:rPr>
              <w:t>: around 12 o’clock. This gives each channel an approximate gain of unity.</w:t>
            </w:r>
          </w:p>
          <w:p w14:paraId="63DB6450" w14:textId="77777777" w:rsidR="00AD1EBC" w:rsidRPr="00AB0BBE" w:rsidRDefault="00AD1EBC" w:rsidP="00130CCD">
            <w:pPr>
              <w:rPr>
                <w:rFonts w:asciiTheme="minorHAnsi" w:hAnsiTheme="minorHAnsi" w:cstheme="minorHAnsi"/>
              </w:rPr>
            </w:pPr>
          </w:p>
        </w:tc>
      </w:tr>
      <w:tr w:rsidR="00333421" w:rsidRPr="00371DE2" w14:paraId="5580139E" w14:textId="77777777" w:rsidTr="00AB0BBE">
        <w:tc>
          <w:tcPr>
            <w:tcW w:w="684" w:type="dxa"/>
          </w:tcPr>
          <w:p w14:paraId="248C525A" w14:textId="77777777" w:rsidR="00333421" w:rsidRPr="00371DE2" w:rsidRDefault="00AD1EBC" w:rsidP="00130CCD">
            <w:pPr>
              <w:rPr>
                <w:rFonts w:ascii="Arial" w:hAnsi="Arial" w:cs="Arial"/>
              </w:rPr>
            </w:pPr>
            <w:r>
              <w:rPr>
                <w:rFonts w:asciiTheme="minorHAnsi" w:hAnsiTheme="minorHAnsi" w:cstheme="minorHAnsi"/>
                <w:noProof/>
              </w:rPr>
              <w:t>3</w:t>
            </w:r>
            <w:r w:rsidR="00333421" w:rsidRPr="00371DE2">
              <w:rPr>
                <w:rFonts w:ascii="Arial" w:hAnsi="Arial" w:cs="Arial"/>
              </w:rPr>
              <w:t>.</w:t>
            </w:r>
          </w:p>
        </w:tc>
        <w:tc>
          <w:tcPr>
            <w:tcW w:w="7938" w:type="dxa"/>
          </w:tcPr>
          <w:p w14:paraId="36400BDB" w14:textId="77777777" w:rsidR="00333421" w:rsidRDefault="00333421" w:rsidP="00130CCD">
            <w:pPr>
              <w:rPr>
                <w:rFonts w:ascii="Arial" w:hAnsi="Arial" w:cs="Arial"/>
              </w:rPr>
            </w:pPr>
            <w:r w:rsidRPr="00371DE2">
              <w:rPr>
                <w:rFonts w:ascii="Arial" w:hAnsi="Arial" w:cs="Arial"/>
              </w:rPr>
              <w:t xml:space="preserve">Unplug the patch lead </w:t>
            </w:r>
            <w:r w:rsidR="00AA67D6">
              <w:rPr>
                <w:rFonts w:ascii="Arial" w:hAnsi="Arial" w:cs="Arial"/>
              </w:rPr>
              <w:t>from</w:t>
            </w:r>
            <w:r w:rsidRPr="00371DE2">
              <w:rPr>
                <w:rFonts w:ascii="Arial" w:hAnsi="Arial" w:cs="Arial"/>
              </w:rPr>
              <w:t xml:space="preserve"> the output of the Multiplier </w:t>
            </w:r>
            <w:r w:rsidR="00EC539D">
              <w:rPr>
                <w:rFonts w:ascii="Arial" w:hAnsi="Arial" w:cs="Arial"/>
              </w:rPr>
              <w:t xml:space="preserve">3 </w:t>
            </w:r>
            <w:r w:rsidRPr="00371DE2">
              <w:rPr>
                <w:rFonts w:ascii="Arial" w:hAnsi="Arial" w:cs="Arial"/>
              </w:rPr>
              <w:t>module</w:t>
            </w:r>
            <w:r w:rsidR="00EC539D">
              <w:rPr>
                <w:rFonts w:ascii="Arial" w:hAnsi="Arial" w:cs="Arial"/>
              </w:rPr>
              <w:t xml:space="preserve"> (the upper Multiplier)</w:t>
            </w:r>
            <w:r w:rsidRPr="00371DE2">
              <w:rPr>
                <w:rFonts w:ascii="Arial" w:hAnsi="Arial" w:cs="Arial"/>
              </w:rPr>
              <w:t xml:space="preserve"> and connect </w:t>
            </w:r>
            <w:r w:rsidR="00AA67D6">
              <w:rPr>
                <w:rFonts w:ascii="Arial" w:hAnsi="Arial" w:cs="Arial"/>
              </w:rPr>
              <w:t xml:space="preserve">it to </w:t>
            </w:r>
            <w:r w:rsidRPr="00371DE2">
              <w:rPr>
                <w:rFonts w:ascii="Arial" w:hAnsi="Arial" w:cs="Arial"/>
              </w:rPr>
              <w:t>the noisy channel’s input</w:t>
            </w:r>
            <w:r w:rsidR="00AA67D6">
              <w:rPr>
                <w:rFonts w:ascii="Arial" w:hAnsi="Arial" w:cs="Arial"/>
              </w:rPr>
              <w:t xml:space="preserve"> “Input to Channel” (as per Figure 9</w:t>
            </w:r>
            <w:proofErr w:type="gramStart"/>
            <w:r w:rsidR="00AA67D6">
              <w:rPr>
                <w:rFonts w:ascii="Arial" w:hAnsi="Arial" w:cs="Arial"/>
              </w:rPr>
              <w:t>).</w:t>
            </w:r>
            <w:r w:rsidRPr="00371DE2">
              <w:rPr>
                <w:rFonts w:ascii="Arial" w:hAnsi="Arial" w:cs="Arial"/>
              </w:rPr>
              <w:t>.</w:t>
            </w:r>
            <w:proofErr w:type="gramEnd"/>
          </w:p>
          <w:p w14:paraId="52139D22" w14:textId="77777777" w:rsidR="00AD1EBC" w:rsidRPr="00371DE2" w:rsidRDefault="00AD1EBC" w:rsidP="00130CCD">
            <w:pPr>
              <w:rPr>
                <w:rFonts w:ascii="Arial" w:hAnsi="Arial" w:cs="Arial"/>
              </w:rPr>
            </w:pPr>
          </w:p>
        </w:tc>
      </w:tr>
      <w:tr w:rsidR="00333421" w:rsidRPr="00AD1EBC" w14:paraId="636A1C5B" w14:textId="77777777" w:rsidTr="00AB0BBE">
        <w:tc>
          <w:tcPr>
            <w:tcW w:w="684" w:type="dxa"/>
          </w:tcPr>
          <w:p w14:paraId="2D7D6E50" w14:textId="77777777" w:rsidR="00333421" w:rsidRPr="00AB0BBE" w:rsidRDefault="00AD1EBC" w:rsidP="00130CCD">
            <w:pPr>
              <w:rPr>
                <w:rFonts w:asciiTheme="minorHAnsi" w:hAnsiTheme="minorHAnsi" w:cstheme="minorHAnsi"/>
              </w:rPr>
            </w:pPr>
            <w:r w:rsidRPr="00AB0BBE">
              <w:rPr>
                <w:rFonts w:asciiTheme="minorHAnsi" w:hAnsiTheme="minorHAnsi" w:cstheme="minorHAnsi"/>
                <w:noProof/>
              </w:rPr>
              <w:lastRenderedPageBreak/>
              <w:t>4</w:t>
            </w:r>
            <w:r w:rsidR="00333421" w:rsidRPr="00AB0BBE">
              <w:rPr>
                <w:rFonts w:asciiTheme="minorHAnsi" w:hAnsiTheme="minorHAnsi" w:cstheme="minorHAnsi"/>
              </w:rPr>
              <w:t>.</w:t>
            </w:r>
          </w:p>
        </w:tc>
        <w:tc>
          <w:tcPr>
            <w:tcW w:w="7938" w:type="dxa"/>
          </w:tcPr>
          <w:p w14:paraId="3FFDCBB4" w14:textId="77777777" w:rsidR="00333421" w:rsidRPr="00AB0BBE" w:rsidRDefault="00333421" w:rsidP="00130CCD">
            <w:pPr>
              <w:rPr>
                <w:rFonts w:asciiTheme="minorHAnsi" w:hAnsiTheme="minorHAnsi" w:cstheme="minorHAnsi"/>
              </w:rPr>
            </w:pPr>
            <w:r w:rsidRPr="00AB0BBE">
              <w:rPr>
                <w:rFonts w:asciiTheme="minorHAnsi" w:hAnsiTheme="minorHAnsi" w:cstheme="minorHAnsi"/>
              </w:rPr>
              <w:t xml:space="preserve">Connect the noisy channel’s output to the input of the Multiplier </w:t>
            </w:r>
            <w:r w:rsidR="00EC539D" w:rsidRPr="00AB0BBE">
              <w:rPr>
                <w:rFonts w:asciiTheme="minorHAnsi" w:hAnsiTheme="minorHAnsi" w:cstheme="minorHAnsi"/>
              </w:rPr>
              <w:t>4 (the lower Multiplier)</w:t>
            </w:r>
            <w:r w:rsidRPr="00AB0BBE">
              <w:rPr>
                <w:rFonts w:asciiTheme="minorHAnsi" w:hAnsiTheme="minorHAnsi" w:cstheme="minorHAnsi"/>
              </w:rPr>
              <w:t>.</w:t>
            </w:r>
          </w:p>
          <w:p w14:paraId="067C8DAA" w14:textId="77777777" w:rsidR="00333421" w:rsidRPr="00AB0BBE" w:rsidRDefault="00333421" w:rsidP="00130CCD">
            <w:pPr>
              <w:rPr>
                <w:rFonts w:asciiTheme="minorHAnsi" w:hAnsiTheme="minorHAnsi" w:cstheme="minorHAnsi"/>
              </w:rPr>
            </w:pPr>
          </w:p>
          <w:p w14:paraId="73535AFE" w14:textId="77777777" w:rsidR="00333421" w:rsidRDefault="00333421" w:rsidP="00130CCD">
            <w:pPr>
              <w:rPr>
                <w:rFonts w:asciiTheme="minorHAnsi" w:hAnsiTheme="minorHAnsi" w:cstheme="minorHAnsi"/>
              </w:rPr>
            </w:pPr>
            <w:r w:rsidRPr="00AB0BBE">
              <w:rPr>
                <w:rFonts w:asciiTheme="minorHAnsi" w:hAnsiTheme="minorHAnsi" w:cstheme="minorHAnsi"/>
                <w:b/>
              </w:rPr>
              <w:t>Note</w:t>
            </w:r>
            <w:r w:rsidR="00AA67D6">
              <w:rPr>
                <w:rFonts w:asciiTheme="minorHAnsi" w:hAnsiTheme="minorHAnsi" w:cstheme="minorHAnsi"/>
                <w:b/>
              </w:rPr>
              <w:t xml:space="preserve"> 1</w:t>
            </w:r>
            <w:r w:rsidRPr="00AB0BBE">
              <w:rPr>
                <w:rFonts w:asciiTheme="minorHAnsi" w:hAnsiTheme="minorHAnsi" w:cstheme="minorHAnsi"/>
                <w:b/>
              </w:rPr>
              <w:t>:</w:t>
            </w:r>
            <w:r w:rsidRPr="00AB0BBE">
              <w:rPr>
                <w:rFonts w:asciiTheme="minorHAnsi" w:hAnsiTheme="minorHAnsi" w:cstheme="minorHAnsi"/>
              </w:rPr>
              <w:t xml:space="preserve"> Once done, the transmitter’s signal (the upper Multiplier module’s output) travels to the receiver’s input (the lower Multiplier module’s input) via the model of a noisy channel.</w:t>
            </w:r>
          </w:p>
          <w:p w14:paraId="5FD6B0DE" w14:textId="77777777" w:rsidR="00AA67D6" w:rsidRDefault="00AA67D6" w:rsidP="00130CCD">
            <w:pPr>
              <w:rPr>
                <w:rFonts w:asciiTheme="minorHAnsi" w:hAnsiTheme="minorHAnsi" w:cstheme="minorHAnsi"/>
              </w:rPr>
            </w:pPr>
          </w:p>
          <w:p w14:paraId="4A4C1262" w14:textId="77777777" w:rsidR="00AA67D6" w:rsidRPr="00AB0BBE" w:rsidRDefault="00AA67D6" w:rsidP="00130CCD">
            <w:pPr>
              <w:rPr>
                <w:rFonts w:asciiTheme="minorHAnsi" w:hAnsiTheme="minorHAnsi" w:cstheme="minorHAnsi"/>
              </w:rPr>
            </w:pPr>
            <w:r w:rsidRPr="00AB0BBE">
              <w:rPr>
                <w:rFonts w:asciiTheme="minorHAnsi" w:hAnsiTheme="minorHAnsi" w:cstheme="minorHAnsi"/>
                <w:b/>
              </w:rPr>
              <w:t>Note</w:t>
            </w:r>
            <w:r>
              <w:rPr>
                <w:rFonts w:asciiTheme="minorHAnsi" w:hAnsiTheme="minorHAnsi" w:cstheme="minorHAnsi"/>
                <w:b/>
              </w:rPr>
              <w:t xml:space="preserve"> 2</w:t>
            </w:r>
            <w:r w:rsidRPr="00AB0BBE">
              <w:rPr>
                <w:rFonts w:asciiTheme="minorHAnsi" w:hAnsiTheme="minorHAnsi" w:cstheme="minorHAnsi"/>
                <w:b/>
              </w:rPr>
              <w:t>:</w:t>
            </w:r>
            <w:r w:rsidRPr="00AB0BBE">
              <w:rPr>
                <w:rFonts w:asciiTheme="minorHAnsi" w:hAnsiTheme="minorHAnsi" w:cstheme="minorHAnsi"/>
              </w:rPr>
              <w:t xml:space="preserve"> </w:t>
            </w:r>
            <w:r>
              <w:rPr>
                <w:rFonts w:asciiTheme="minorHAnsi" w:hAnsiTheme="minorHAnsi" w:cstheme="minorHAnsi"/>
              </w:rPr>
              <w:t>A Bandpass Filter is a tuned circuit with a high Q and can become unstable</w:t>
            </w:r>
            <w:r w:rsidR="006B6C86">
              <w:rPr>
                <w:rFonts w:asciiTheme="minorHAnsi" w:hAnsiTheme="minorHAnsi" w:cstheme="minorHAnsi"/>
              </w:rPr>
              <w:t xml:space="preserve"> under certain condition</w:t>
            </w:r>
            <w:r>
              <w:rPr>
                <w:rFonts w:asciiTheme="minorHAnsi" w:hAnsiTheme="minorHAnsi" w:cstheme="minorHAnsi"/>
              </w:rPr>
              <w:t>. If it does, then it may oscillate independently of the input. If this does occur, simply power cycle the board by briefly switching it o</w:t>
            </w:r>
            <w:r w:rsidR="006B6C86">
              <w:rPr>
                <w:rFonts w:asciiTheme="minorHAnsi" w:hAnsiTheme="minorHAnsi" w:cstheme="minorHAnsi"/>
              </w:rPr>
              <w:t>ff</w:t>
            </w:r>
            <w:r>
              <w:rPr>
                <w:rFonts w:asciiTheme="minorHAnsi" w:hAnsiTheme="minorHAnsi" w:cstheme="minorHAnsi"/>
              </w:rPr>
              <w:t xml:space="preserve"> and o</w:t>
            </w:r>
            <w:r w:rsidR="006B6C86">
              <w:rPr>
                <w:rFonts w:asciiTheme="minorHAnsi" w:hAnsiTheme="minorHAnsi" w:cstheme="minorHAnsi"/>
              </w:rPr>
              <w:t>n again</w:t>
            </w:r>
            <w:r>
              <w:rPr>
                <w:rFonts w:asciiTheme="minorHAnsi" w:hAnsiTheme="minorHAnsi" w:cstheme="minorHAnsi"/>
              </w:rPr>
              <w:t xml:space="preserve"> </w:t>
            </w:r>
            <w:r w:rsidR="006B6C86">
              <w:rPr>
                <w:rFonts w:asciiTheme="minorHAnsi" w:hAnsiTheme="minorHAnsi" w:cstheme="minorHAnsi"/>
              </w:rPr>
              <w:t>vi</w:t>
            </w:r>
            <w:r>
              <w:rPr>
                <w:rFonts w:asciiTheme="minorHAnsi" w:hAnsiTheme="minorHAnsi" w:cstheme="minorHAnsi"/>
              </w:rPr>
              <w:t>a the Application boa</w:t>
            </w:r>
            <w:r w:rsidR="006B6C86">
              <w:rPr>
                <w:rFonts w:asciiTheme="minorHAnsi" w:hAnsiTheme="minorHAnsi" w:cstheme="minorHAnsi"/>
              </w:rPr>
              <w:t>r</w:t>
            </w:r>
            <w:r>
              <w:rPr>
                <w:rFonts w:asciiTheme="minorHAnsi" w:hAnsiTheme="minorHAnsi" w:cstheme="minorHAnsi"/>
              </w:rPr>
              <w:t>d pushbutton</w:t>
            </w:r>
            <w:r w:rsidR="006B6C86">
              <w:rPr>
                <w:rFonts w:asciiTheme="minorHAnsi" w:hAnsiTheme="minorHAnsi" w:cstheme="minorHAnsi"/>
              </w:rPr>
              <w:t>.</w:t>
            </w:r>
          </w:p>
        </w:tc>
      </w:tr>
      <w:tr w:rsidR="00333421" w:rsidRPr="00371DE2" w14:paraId="010C2CF1" w14:textId="77777777" w:rsidTr="00AB0BBE">
        <w:tc>
          <w:tcPr>
            <w:tcW w:w="684" w:type="dxa"/>
          </w:tcPr>
          <w:p w14:paraId="78CEB854" w14:textId="77777777" w:rsidR="00333421" w:rsidRPr="00AB0BBE" w:rsidRDefault="00333421" w:rsidP="00130CCD">
            <w:pPr>
              <w:rPr>
                <w:rFonts w:asciiTheme="minorHAnsi" w:hAnsiTheme="minorHAnsi" w:cstheme="minorHAnsi"/>
              </w:rPr>
            </w:pPr>
          </w:p>
        </w:tc>
        <w:tc>
          <w:tcPr>
            <w:tcW w:w="7938" w:type="dxa"/>
          </w:tcPr>
          <w:p w14:paraId="2D827696" w14:textId="77777777" w:rsidR="00333421" w:rsidRPr="00AB0BBE" w:rsidRDefault="00333421" w:rsidP="00130CCD">
            <w:pPr>
              <w:rPr>
                <w:rFonts w:asciiTheme="minorHAnsi" w:hAnsiTheme="minorHAnsi" w:cstheme="minorHAnsi"/>
              </w:rPr>
            </w:pPr>
          </w:p>
        </w:tc>
      </w:tr>
      <w:tr w:rsidR="00333421" w:rsidRPr="00371DE2" w14:paraId="6D551C1F" w14:textId="77777777" w:rsidTr="00AB0BBE">
        <w:tc>
          <w:tcPr>
            <w:tcW w:w="684" w:type="dxa"/>
          </w:tcPr>
          <w:p w14:paraId="4B24C1DD" w14:textId="77777777" w:rsidR="00333421" w:rsidRPr="00AB0BBE" w:rsidRDefault="00AD1EBC" w:rsidP="00130CCD">
            <w:pPr>
              <w:rPr>
                <w:rFonts w:asciiTheme="minorHAnsi" w:hAnsiTheme="minorHAnsi" w:cstheme="minorHAnsi"/>
              </w:rPr>
            </w:pPr>
            <w:r w:rsidRPr="00AD1EBC">
              <w:rPr>
                <w:rFonts w:asciiTheme="minorHAnsi" w:hAnsiTheme="minorHAnsi" w:cstheme="minorHAnsi"/>
                <w:noProof/>
              </w:rPr>
              <w:t>5</w:t>
            </w:r>
            <w:r w:rsidR="00333421" w:rsidRPr="00AB0BBE">
              <w:rPr>
                <w:rFonts w:asciiTheme="minorHAnsi" w:hAnsiTheme="minorHAnsi" w:cstheme="minorHAnsi"/>
              </w:rPr>
              <w:t>.</w:t>
            </w:r>
          </w:p>
        </w:tc>
        <w:tc>
          <w:tcPr>
            <w:tcW w:w="7938" w:type="dxa"/>
          </w:tcPr>
          <w:p w14:paraId="5C2E0A7C" w14:textId="77777777" w:rsidR="00333421" w:rsidRPr="00AB0BBE" w:rsidRDefault="00333421" w:rsidP="00333421">
            <w:pPr>
              <w:rPr>
                <w:rFonts w:asciiTheme="minorHAnsi" w:hAnsiTheme="minorHAnsi" w:cstheme="minorHAnsi"/>
              </w:rPr>
            </w:pPr>
            <w:r w:rsidRPr="00AB0BBE">
              <w:rPr>
                <w:rFonts w:asciiTheme="minorHAnsi" w:hAnsiTheme="minorHAnsi" w:cstheme="minorHAnsi"/>
              </w:rPr>
              <w:t>Compare the original and recovered data.</w:t>
            </w:r>
          </w:p>
        </w:tc>
      </w:tr>
      <w:tr w:rsidR="00333421" w:rsidRPr="00AD1EBC" w14:paraId="6BD7E685" w14:textId="77777777" w:rsidTr="00AB0BBE">
        <w:tc>
          <w:tcPr>
            <w:tcW w:w="684" w:type="dxa"/>
          </w:tcPr>
          <w:p w14:paraId="7524D2BC" w14:textId="77777777" w:rsidR="00333421" w:rsidRPr="00AB0BBE" w:rsidRDefault="00333421" w:rsidP="00130CCD">
            <w:pPr>
              <w:rPr>
                <w:rFonts w:asciiTheme="minorHAnsi" w:hAnsiTheme="minorHAnsi" w:cstheme="minorHAnsi"/>
              </w:rPr>
            </w:pPr>
          </w:p>
        </w:tc>
        <w:tc>
          <w:tcPr>
            <w:tcW w:w="7938" w:type="dxa"/>
          </w:tcPr>
          <w:p w14:paraId="20B571B5" w14:textId="77777777" w:rsidR="00333421" w:rsidRPr="00AB0BBE" w:rsidRDefault="00333421" w:rsidP="00130CCD">
            <w:pPr>
              <w:rPr>
                <w:rFonts w:asciiTheme="minorHAnsi" w:hAnsiTheme="minorHAnsi" w:cstheme="minorHAnsi"/>
              </w:rPr>
            </w:pPr>
          </w:p>
        </w:tc>
      </w:tr>
      <w:tr w:rsidR="00333421" w:rsidRPr="00AD1EBC" w14:paraId="4243C587" w14:textId="77777777" w:rsidTr="00AB0BBE">
        <w:tc>
          <w:tcPr>
            <w:tcW w:w="684" w:type="dxa"/>
          </w:tcPr>
          <w:p w14:paraId="54B37E3E" w14:textId="77777777" w:rsidR="00333421" w:rsidRPr="00AB0BBE" w:rsidRDefault="00AD1EBC" w:rsidP="00130CCD">
            <w:pPr>
              <w:rPr>
                <w:rFonts w:asciiTheme="minorHAnsi" w:hAnsiTheme="minorHAnsi" w:cstheme="minorHAnsi"/>
              </w:rPr>
            </w:pPr>
            <w:r w:rsidRPr="00AB0BBE">
              <w:rPr>
                <w:rFonts w:asciiTheme="minorHAnsi" w:hAnsiTheme="minorHAnsi" w:cstheme="minorHAnsi"/>
                <w:noProof/>
              </w:rPr>
              <w:t>6</w:t>
            </w:r>
            <w:r w:rsidR="00333421" w:rsidRPr="00AB0BBE">
              <w:rPr>
                <w:rFonts w:asciiTheme="minorHAnsi" w:hAnsiTheme="minorHAnsi" w:cstheme="minorHAnsi"/>
              </w:rPr>
              <w:t>.</w:t>
            </w:r>
          </w:p>
        </w:tc>
        <w:tc>
          <w:tcPr>
            <w:tcW w:w="7938" w:type="dxa"/>
          </w:tcPr>
          <w:p w14:paraId="04FEE92B" w14:textId="77777777" w:rsidR="00333421" w:rsidRPr="00AB0BBE" w:rsidRDefault="00333421" w:rsidP="00130CCD">
            <w:pPr>
              <w:rPr>
                <w:rFonts w:asciiTheme="minorHAnsi" w:hAnsiTheme="minorHAnsi" w:cstheme="minorHAnsi"/>
              </w:rPr>
            </w:pPr>
            <w:r w:rsidRPr="00AB0BBE">
              <w:rPr>
                <w:rFonts w:asciiTheme="minorHAnsi" w:hAnsiTheme="minorHAnsi" w:cstheme="minorHAnsi"/>
              </w:rPr>
              <w:t xml:space="preserve">Unplug the scope’s Channel </w:t>
            </w:r>
            <w:r w:rsidR="00E54C40">
              <w:rPr>
                <w:rFonts w:asciiTheme="minorHAnsi" w:hAnsiTheme="minorHAnsi" w:cstheme="minorHAnsi"/>
              </w:rPr>
              <w:t>2</w:t>
            </w:r>
            <w:r w:rsidR="00E54C40" w:rsidRPr="00AB0BBE">
              <w:rPr>
                <w:rFonts w:asciiTheme="minorHAnsi" w:hAnsiTheme="minorHAnsi" w:cstheme="minorHAnsi"/>
              </w:rPr>
              <w:t xml:space="preserve"> </w:t>
            </w:r>
            <w:r w:rsidRPr="00AB0BBE">
              <w:rPr>
                <w:rFonts w:asciiTheme="minorHAnsi" w:hAnsiTheme="minorHAnsi" w:cstheme="minorHAnsi"/>
              </w:rPr>
              <w:t xml:space="preserve">input from the </w:t>
            </w:r>
            <w:r w:rsidR="000C3663">
              <w:rPr>
                <w:rFonts w:asciiTheme="minorHAnsi" w:hAnsiTheme="minorHAnsi" w:cstheme="minorHAnsi"/>
              </w:rPr>
              <w:t>C</w:t>
            </w:r>
            <w:r w:rsidR="000C3663" w:rsidRPr="00AB0BBE">
              <w:rPr>
                <w:rFonts w:asciiTheme="minorHAnsi" w:hAnsiTheme="minorHAnsi" w:cstheme="minorHAnsi"/>
              </w:rPr>
              <w:t xml:space="preserve">omparator’s </w:t>
            </w:r>
            <w:r w:rsidRPr="00AB0BBE">
              <w:rPr>
                <w:rFonts w:asciiTheme="minorHAnsi" w:hAnsiTheme="minorHAnsi" w:cstheme="minorHAnsi"/>
              </w:rPr>
              <w:t>output and connect it to the Adder module’s output to observe the noisy BPSK signal.</w:t>
            </w:r>
          </w:p>
        </w:tc>
      </w:tr>
      <w:tr w:rsidR="00333421" w:rsidRPr="00371DE2" w14:paraId="0CCF99B9" w14:textId="77777777" w:rsidTr="00AB0BBE">
        <w:tc>
          <w:tcPr>
            <w:tcW w:w="684" w:type="dxa"/>
          </w:tcPr>
          <w:p w14:paraId="3CFD9AA5" w14:textId="77777777" w:rsidR="00333421" w:rsidRPr="00AB0BBE" w:rsidRDefault="00333421" w:rsidP="00130CCD">
            <w:pPr>
              <w:rPr>
                <w:rFonts w:asciiTheme="minorHAnsi" w:hAnsiTheme="minorHAnsi" w:cstheme="minorHAnsi"/>
              </w:rPr>
            </w:pPr>
          </w:p>
        </w:tc>
        <w:tc>
          <w:tcPr>
            <w:tcW w:w="7938" w:type="dxa"/>
          </w:tcPr>
          <w:p w14:paraId="6822742C" w14:textId="77777777" w:rsidR="00333421" w:rsidRPr="00AB0BBE" w:rsidRDefault="00333421" w:rsidP="00130CCD">
            <w:pPr>
              <w:rPr>
                <w:rFonts w:asciiTheme="minorHAnsi" w:hAnsiTheme="minorHAnsi" w:cstheme="minorHAnsi"/>
              </w:rPr>
            </w:pPr>
          </w:p>
        </w:tc>
      </w:tr>
      <w:tr w:rsidR="00333421" w:rsidRPr="00371DE2" w14:paraId="4FB14B44" w14:textId="77777777" w:rsidTr="00AB0BBE">
        <w:tc>
          <w:tcPr>
            <w:tcW w:w="684" w:type="dxa"/>
          </w:tcPr>
          <w:p w14:paraId="13490A9A" w14:textId="77777777" w:rsidR="00333421" w:rsidRPr="00AB0BBE" w:rsidRDefault="00AD1EBC" w:rsidP="00130CCD">
            <w:pPr>
              <w:rPr>
                <w:rFonts w:asciiTheme="minorHAnsi" w:hAnsiTheme="minorHAnsi" w:cstheme="minorHAnsi"/>
              </w:rPr>
            </w:pPr>
            <w:r>
              <w:rPr>
                <w:rFonts w:asciiTheme="minorHAnsi" w:hAnsiTheme="minorHAnsi" w:cstheme="minorHAnsi"/>
                <w:noProof/>
              </w:rPr>
              <w:t>7</w:t>
            </w:r>
            <w:r w:rsidR="00333421" w:rsidRPr="00AB0BBE">
              <w:rPr>
                <w:rFonts w:asciiTheme="minorHAnsi" w:hAnsiTheme="minorHAnsi" w:cstheme="minorHAnsi"/>
              </w:rPr>
              <w:t>.</w:t>
            </w:r>
          </w:p>
        </w:tc>
        <w:tc>
          <w:tcPr>
            <w:tcW w:w="7938" w:type="dxa"/>
          </w:tcPr>
          <w:p w14:paraId="742878DA" w14:textId="77777777" w:rsidR="00333421" w:rsidRPr="00AB0BBE" w:rsidRDefault="00333421" w:rsidP="00333421">
            <w:pPr>
              <w:rPr>
                <w:rFonts w:asciiTheme="minorHAnsi" w:hAnsiTheme="minorHAnsi" w:cstheme="minorHAnsi"/>
              </w:rPr>
            </w:pPr>
            <w:r w:rsidRPr="00AB0BBE">
              <w:rPr>
                <w:rFonts w:asciiTheme="minorHAnsi" w:hAnsiTheme="minorHAnsi" w:cstheme="minorHAnsi"/>
              </w:rPr>
              <w:t>Vary the Amplifier module</w:t>
            </w:r>
            <w:r w:rsidR="000C3663">
              <w:rPr>
                <w:rFonts w:asciiTheme="minorHAnsi" w:hAnsiTheme="minorHAnsi" w:cstheme="minorHAnsi"/>
              </w:rPr>
              <w:t>’</w:t>
            </w:r>
            <w:r w:rsidRPr="00AB0BBE">
              <w:rPr>
                <w:rFonts w:asciiTheme="minorHAnsi" w:hAnsiTheme="minorHAnsi" w:cstheme="minorHAnsi"/>
              </w:rPr>
              <w:t xml:space="preserve">s </w:t>
            </w:r>
            <w:r w:rsidRPr="00AB0BBE">
              <w:rPr>
                <w:rFonts w:asciiTheme="minorHAnsi" w:hAnsiTheme="minorHAnsi" w:cstheme="minorHAnsi"/>
                <w:i/>
              </w:rPr>
              <w:t>GAIN</w:t>
            </w:r>
            <w:r w:rsidRPr="00AB0BBE">
              <w:rPr>
                <w:rFonts w:asciiTheme="minorHAnsi" w:hAnsiTheme="minorHAnsi" w:cstheme="minorHAnsi"/>
              </w:rPr>
              <w:t xml:space="preserve"> slightly to increase the noise in the channel. Y</w:t>
            </w:r>
            <w:r w:rsidR="00117347" w:rsidRPr="00AB0BBE">
              <w:rPr>
                <w:rFonts w:asciiTheme="minorHAnsi" w:hAnsiTheme="minorHAnsi" w:cstheme="minorHAnsi"/>
              </w:rPr>
              <w:t>o</w:t>
            </w:r>
            <w:r w:rsidRPr="00AB0BBE">
              <w:rPr>
                <w:rFonts w:asciiTheme="minorHAnsi" w:hAnsiTheme="minorHAnsi" w:cstheme="minorHAnsi"/>
              </w:rPr>
              <w:t>u can measure the level of noise using the Measurement feature of the Scope instrument.</w:t>
            </w:r>
          </w:p>
        </w:tc>
      </w:tr>
      <w:tr w:rsidR="00333421" w:rsidRPr="00371DE2" w14:paraId="10AA21E3" w14:textId="77777777" w:rsidTr="00AB0BBE">
        <w:tc>
          <w:tcPr>
            <w:tcW w:w="684" w:type="dxa"/>
          </w:tcPr>
          <w:p w14:paraId="5FA14425" w14:textId="77777777" w:rsidR="00333421" w:rsidRPr="00AB0BBE" w:rsidRDefault="00333421" w:rsidP="00130CCD">
            <w:pPr>
              <w:rPr>
                <w:rFonts w:asciiTheme="minorHAnsi" w:hAnsiTheme="minorHAnsi" w:cstheme="minorHAnsi"/>
              </w:rPr>
            </w:pPr>
          </w:p>
        </w:tc>
        <w:tc>
          <w:tcPr>
            <w:tcW w:w="7938" w:type="dxa"/>
          </w:tcPr>
          <w:p w14:paraId="48C0347B" w14:textId="77777777" w:rsidR="00333421" w:rsidRPr="00AB0BBE" w:rsidRDefault="00333421" w:rsidP="00130CCD">
            <w:pPr>
              <w:rPr>
                <w:rFonts w:asciiTheme="minorHAnsi" w:hAnsiTheme="minorHAnsi" w:cstheme="minorHAnsi"/>
              </w:rPr>
            </w:pPr>
          </w:p>
        </w:tc>
      </w:tr>
      <w:tr w:rsidR="00333421" w:rsidRPr="00371DE2" w14:paraId="42664D6D" w14:textId="77777777" w:rsidTr="00AB0BBE">
        <w:tc>
          <w:tcPr>
            <w:tcW w:w="684" w:type="dxa"/>
          </w:tcPr>
          <w:p w14:paraId="69E2B4B7" w14:textId="77777777" w:rsidR="00333421" w:rsidRPr="00AB0BBE" w:rsidRDefault="00AD1EBC" w:rsidP="00130CCD">
            <w:pPr>
              <w:rPr>
                <w:rFonts w:asciiTheme="minorHAnsi" w:hAnsiTheme="minorHAnsi" w:cstheme="minorHAnsi"/>
              </w:rPr>
            </w:pPr>
            <w:r>
              <w:rPr>
                <w:rFonts w:asciiTheme="minorHAnsi" w:hAnsiTheme="minorHAnsi" w:cstheme="minorHAnsi"/>
                <w:noProof/>
              </w:rPr>
              <w:t>8</w:t>
            </w:r>
            <w:r w:rsidR="00333421" w:rsidRPr="00AB0BBE">
              <w:rPr>
                <w:rFonts w:asciiTheme="minorHAnsi" w:hAnsiTheme="minorHAnsi" w:cstheme="minorHAnsi"/>
              </w:rPr>
              <w:t>.</w:t>
            </w:r>
          </w:p>
        </w:tc>
        <w:tc>
          <w:tcPr>
            <w:tcW w:w="7938" w:type="dxa"/>
          </w:tcPr>
          <w:p w14:paraId="393BB39D" w14:textId="77777777" w:rsidR="00333421" w:rsidRPr="00AB0BBE" w:rsidRDefault="00333421" w:rsidP="00130CCD">
            <w:pPr>
              <w:rPr>
                <w:rFonts w:asciiTheme="minorHAnsi" w:hAnsiTheme="minorHAnsi" w:cstheme="minorHAnsi"/>
              </w:rPr>
            </w:pPr>
            <w:r w:rsidRPr="00AB0BBE">
              <w:rPr>
                <w:rFonts w:asciiTheme="minorHAnsi" w:hAnsiTheme="minorHAnsi" w:cstheme="minorHAnsi"/>
              </w:rPr>
              <w:t>Observe the effect that this has on the BPSK signal.</w:t>
            </w:r>
          </w:p>
        </w:tc>
      </w:tr>
      <w:tr w:rsidR="00333421" w:rsidRPr="00371DE2" w14:paraId="51F14351" w14:textId="77777777" w:rsidTr="00AB0BBE">
        <w:tc>
          <w:tcPr>
            <w:tcW w:w="684" w:type="dxa"/>
          </w:tcPr>
          <w:p w14:paraId="69B51BB2" w14:textId="77777777" w:rsidR="00333421" w:rsidRPr="00AB0BBE" w:rsidRDefault="00333421" w:rsidP="00130CCD">
            <w:pPr>
              <w:rPr>
                <w:rFonts w:asciiTheme="minorHAnsi" w:hAnsiTheme="minorHAnsi" w:cstheme="minorHAnsi"/>
              </w:rPr>
            </w:pPr>
          </w:p>
          <w:p w14:paraId="63F47858" w14:textId="77777777" w:rsidR="00117347" w:rsidRPr="00AB0BBE" w:rsidRDefault="00117347" w:rsidP="00130CCD">
            <w:pPr>
              <w:rPr>
                <w:rFonts w:asciiTheme="minorHAnsi" w:hAnsiTheme="minorHAnsi" w:cstheme="minorHAnsi"/>
              </w:rPr>
            </w:pPr>
          </w:p>
        </w:tc>
        <w:tc>
          <w:tcPr>
            <w:tcW w:w="7938" w:type="dxa"/>
          </w:tcPr>
          <w:p w14:paraId="34B9AB66" w14:textId="77777777" w:rsidR="00333421" w:rsidRPr="00AB0BBE" w:rsidRDefault="00333421" w:rsidP="00130CCD">
            <w:pPr>
              <w:rPr>
                <w:rFonts w:asciiTheme="minorHAnsi" w:hAnsiTheme="minorHAnsi" w:cstheme="minorHAnsi"/>
              </w:rPr>
            </w:pPr>
          </w:p>
        </w:tc>
      </w:tr>
      <w:tr w:rsidR="00333421" w:rsidRPr="00371DE2" w14:paraId="35C760ED" w14:textId="77777777" w:rsidTr="00AB0BBE">
        <w:tc>
          <w:tcPr>
            <w:tcW w:w="684" w:type="dxa"/>
          </w:tcPr>
          <w:p w14:paraId="2FB05D68" w14:textId="77777777" w:rsidR="00333421" w:rsidRPr="00AB0BBE" w:rsidRDefault="00AD1EBC" w:rsidP="00130CCD">
            <w:pPr>
              <w:rPr>
                <w:rFonts w:asciiTheme="minorHAnsi" w:hAnsiTheme="minorHAnsi" w:cstheme="minorHAnsi"/>
              </w:rPr>
            </w:pPr>
            <w:r>
              <w:rPr>
                <w:rFonts w:asciiTheme="minorHAnsi" w:hAnsiTheme="minorHAnsi" w:cstheme="minorHAnsi"/>
                <w:noProof/>
              </w:rPr>
              <w:t>9</w:t>
            </w:r>
            <w:r w:rsidR="00333421" w:rsidRPr="00AB0BBE">
              <w:rPr>
                <w:rFonts w:asciiTheme="minorHAnsi" w:hAnsiTheme="minorHAnsi" w:cstheme="minorHAnsi"/>
              </w:rPr>
              <w:t>.</w:t>
            </w:r>
          </w:p>
        </w:tc>
        <w:tc>
          <w:tcPr>
            <w:tcW w:w="7938" w:type="dxa"/>
          </w:tcPr>
          <w:p w14:paraId="1BFC369A" w14:textId="77777777" w:rsidR="00333421" w:rsidRPr="00AB0BBE" w:rsidRDefault="00333421" w:rsidP="00130CCD">
            <w:pPr>
              <w:rPr>
                <w:rFonts w:asciiTheme="minorHAnsi" w:hAnsiTheme="minorHAnsi" w:cstheme="minorHAnsi"/>
              </w:rPr>
            </w:pPr>
            <w:r w:rsidRPr="00AB0BBE">
              <w:rPr>
                <w:rFonts w:asciiTheme="minorHAnsi" w:hAnsiTheme="minorHAnsi" w:cstheme="minorHAnsi"/>
              </w:rPr>
              <w:t xml:space="preserve">Reconnect the scope’s Channel </w:t>
            </w:r>
            <w:r w:rsidR="00E54C40">
              <w:rPr>
                <w:rFonts w:asciiTheme="minorHAnsi" w:hAnsiTheme="minorHAnsi" w:cstheme="minorHAnsi"/>
              </w:rPr>
              <w:t>2</w:t>
            </w:r>
            <w:r w:rsidR="00E54C40" w:rsidRPr="00AB0BBE">
              <w:rPr>
                <w:rFonts w:asciiTheme="minorHAnsi" w:hAnsiTheme="minorHAnsi" w:cstheme="minorHAnsi"/>
              </w:rPr>
              <w:t xml:space="preserve"> </w:t>
            </w:r>
            <w:r w:rsidRPr="00AB0BBE">
              <w:rPr>
                <w:rFonts w:asciiTheme="minorHAnsi" w:hAnsiTheme="minorHAnsi" w:cstheme="minorHAnsi"/>
              </w:rPr>
              <w:t>input to the comparator’s output.</w:t>
            </w:r>
          </w:p>
        </w:tc>
      </w:tr>
      <w:tr w:rsidR="00333421" w:rsidRPr="00371DE2" w14:paraId="0C6FCA8C" w14:textId="77777777" w:rsidTr="00AB0BBE">
        <w:tc>
          <w:tcPr>
            <w:tcW w:w="684" w:type="dxa"/>
          </w:tcPr>
          <w:p w14:paraId="3CDE39AB" w14:textId="77777777" w:rsidR="00333421" w:rsidRPr="00AB0BBE" w:rsidRDefault="00333421" w:rsidP="00130CCD">
            <w:pPr>
              <w:rPr>
                <w:rFonts w:asciiTheme="minorHAnsi" w:hAnsiTheme="minorHAnsi" w:cstheme="minorHAnsi"/>
              </w:rPr>
            </w:pPr>
          </w:p>
        </w:tc>
        <w:tc>
          <w:tcPr>
            <w:tcW w:w="7938" w:type="dxa"/>
          </w:tcPr>
          <w:p w14:paraId="3457193B" w14:textId="77777777" w:rsidR="00333421" w:rsidRPr="00AB0BBE" w:rsidRDefault="00333421" w:rsidP="00130CCD">
            <w:pPr>
              <w:rPr>
                <w:rFonts w:asciiTheme="minorHAnsi" w:hAnsiTheme="minorHAnsi" w:cstheme="minorHAnsi"/>
              </w:rPr>
            </w:pPr>
          </w:p>
        </w:tc>
      </w:tr>
      <w:tr w:rsidR="00333421" w:rsidRPr="00371DE2" w14:paraId="56F2A686" w14:textId="77777777" w:rsidTr="00AB0BBE">
        <w:tc>
          <w:tcPr>
            <w:tcW w:w="684" w:type="dxa"/>
          </w:tcPr>
          <w:p w14:paraId="37BA15BB" w14:textId="77777777" w:rsidR="00333421" w:rsidRPr="00AB0BBE" w:rsidRDefault="00333421" w:rsidP="00130CCD">
            <w:pPr>
              <w:rPr>
                <w:rFonts w:asciiTheme="minorHAnsi" w:hAnsiTheme="minorHAnsi" w:cstheme="minorHAnsi"/>
              </w:rPr>
            </w:pPr>
          </w:p>
        </w:tc>
        <w:tc>
          <w:tcPr>
            <w:tcW w:w="7938" w:type="dxa"/>
          </w:tcPr>
          <w:p w14:paraId="78E07B99" w14:textId="77777777" w:rsidR="00333421" w:rsidRPr="00AB0BBE" w:rsidRDefault="00333421" w:rsidP="00130CCD">
            <w:pPr>
              <w:rPr>
                <w:rFonts w:asciiTheme="minorHAnsi" w:hAnsiTheme="minorHAnsi" w:cstheme="minorHAnsi"/>
              </w:rPr>
            </w:pPr>
          </w:p>
        </w:tc>
      </w:tr>
      <w:tr w:rsidR="00333421" w:rsidRPr="00371DE2" w14:paraId="541977C6" w14:textId="77777777" w:rsidTr="00AB0BBE">
        <w:tc>
          <w:tcPr>
            <w:tcW w:w="684" w:type="dxa"/>
          </w:tcPr>
          <w:p w14:paraId="35EB4BF4" w14:textId="77777777" w:rsidR="00333421" w:rsidRPr="00AB0BBE" w:rsidRDefault="00AD1EBC" w:rsidP="00130CCD">
            <w:pPr>
              <w:rPr>
                <w:rFonts w:asciiTheme="minorHAnsi" w:hAnsiTheme="minorHAnsi" w:cstheme="minorHAnsi"/>
              </w:rPr>
            </w:pPr>
            <w:r>
              <w:rPr>
                <w:rFonts w:asciiTheme="minorHAnsi" w:hAnsiTheme="minorHAnsi" w:cstheme="minorHAnsi"/>
              </w:rPr>
              <w:t>10</w:t>
            </w:r>
            <w:r w:rsidR="00117347" w:rsidRPr="00AB0BBE">
              <w:rPr>
                <w:rFonts w:asciiTheme="minorHAnsi" w:hAnsiTheme="minorHAnsi" w:cstheme="minorHAnsi"/>
              </w:rPr>
              <w:t>.</w:t>
            </w:r>
          </w:p>
        </w:tc>
        <w:tc>
          <w:tcPr>
            <w:tcW w:w="7938" w:type="dxa"/>
          </w:tcPr>
          <w:p w14:paraId="1ECDB159" w14:textId="77777777" w:rsidR="00333421" w:rsidRPr="00AD1EBC" w:rsidRDefault="00117347" w:rsidP="00117347">
            <w:pPr>
              <w:rPr>
                <w:rFonts w:asciiTheme="minorHAnsi" w:hAnsiTheme="minorHAnsi" w:cstheme="minorHAnsi"/>
              </w:rPr>
            </w:pPr>
            <w:r w:rsidRPr="00AD1EBC">
              <w:rPr>
                <w:rFonts w:asciiTheme="minorHAnsi" w:hAnsiTheme="minorHAnsi" w:cstheme="minorHAnsi"/>
              </w:rPr>
              <w:t>Capture</w:t>
            </w:r>
            <w:r w:rsidR="006F390A" w:rsidRPr="00AD1EBC">
              <w:rPr>
                <w:rFonts w:asciiTheme="minorHAnsi" w:hAnsiTheme="minorHAnsi" w:cstheme="minorHAnsi"/>
              </w:rPr>
              <w:t xml:space="preserve"> </w:t>
            </w:r>
            <w:r w:rsidRPr="00AD1EBC">
              <w:rPr>
                <w:rFonts w:asciiTheme="minorHAnsi" w:hAnsiTheme="minorHAnsi" w:cstheme="minorHAnsi"/>
              </w:rPr>
              <w:t>screenshots</w:t>
            </w:r>
            <w:r w:rsidR="006F390A" w:rsidRPr="00AD1EBC">
              <w:rPr>
                <w:rFonts w:asciiTheme="minorHAnsi" w:hAnsiTheme="minorHAnsi" w:cstheme="minorHAnsi"/>
              </w:rPr>
              <w:t xml:space="preserve"> </w:t>
            </w:r>
            <w:r w:rsidRPr="00AD1EBC">
              <w:rPr>
                <w:rFonts w:asciiTheme="minorHAnsi" w:hAnsiTheme="minorHAnsi" w:cstheme="minorHAnsi"/>
              </w:rPr>
              <w:t>of various noise levels on the scope and append to your report. Annotate your report appropriately so as to identify the waveforms captured. Use the cursors to highlight important levels and transition points in the waveform if necessary</w:t>
            </w:r>
          </w:p>
        </w:tc>
      </w:tr>
    </w:tbl>
    <w:p w14:paraId="7014DBF7" w14:textId="77777777" w:rsidR="008D79B1" w:rsidRDefault="008D79B1" w:rsidP="00333421">
      <w:pPr>
        <w:spacing w:line="240" w:lineRule="auto"/>
      </w:pPr>
    </w:p>
    <w:p w14:paraId="6B47884A" w14:textId="77777777" w:rsidR="008856F2" w:rsidRDefault="006135F6">
      <w:pPr>
        <w:spacing w:line="240" w:lineRule="auto"/>
      </w:pPr>
      <w:r>
        <w:t>1</w:t>
      </w:r>
      <w:r w:rsidR="00AD1EBC">
        <w:t>1</w:t>
      </w:r>
      <w:r>
        <w:t>.</w:t>
      </w:r>
      <w:r w:rsidR="008856F2">
        <w:tab/>
        <w:t>View the level of noise before and after the Channel BPF.</w:t>
      </w:r>
    </w:p>
    <w:p w14:paraId="32447EF0" w14:textId="77777777" w:rsidR="008856F2" w:rsidRDefault="008856F2">
      <w:pPr>
        <w:spacing w:line="240" w:lineRule="auto"/>
      </w:pPr>
    </w:p>
    <w:p w14:paraId="08C68100" w14:textId="77777777" w:rsidR="008856F2" w:rsidRDefault="008856F2">
      <w:pPr>
        <w:spacing w:line="240" w:lineRule="auto"/>
      </w:pPr>
    </w:p>
    <w:p w14:paraId="424F9F3D" w14:textId="77777777" w:rsidR="008856F2" w:rsidRDefault="008856F2">
      <w:pPr>
        <w:spacing w:line="240" w:lineRule="auto"/>
      </w:pPr>
      <w:r>
        <w:t>3-1</w:t>
      </w:r>
      <w:r>
        <w:tab/>
        <w:t xml:space="preserve">Why is the level of noise after the Channel BPF lower </w:t>
      </w:r>
      <w:r w:rsidR="006135F6">
        <w:t>than</w:t>
      </w:r>
      <w:r>
        <w:t xml:space="preserve"> before the </w:t>
      </w:r>
      <w:r w:rsidR="006135F6">
        <w:t>BPF?</w:t>
      </w:r>
    </w:p>
    <w:p w14:paraId="039CB085" w14:textId="77777777" w:rsidR="008856F2" w:rsidRDefault="008856F2">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6C" w:rsidRPr="002F54C5" w14:paraId="20E215EE" w14:textId="77777777" w:rsidTr="00320547">
        <w:trPr>
          <w:jc w:val="center"/>
        </w:trPr>
        <w:tc>
          <w:tcPr>
            <w:tcW w:w="9576" w:type="dxa"/>
          </w:tcPr>
          <w:p w14:paraId="2D2C8B20" w14:textId="77777777" w:rsidR="002D5B6C" w:rsidRPr="002F54C5" w:rsidRDefault="002D5B6C" w:rsidP="00320547">
            <w:pPr>
              <w:pStyle w:val="ListParagraph"/>
              <w:ind w:left="0"/>
              <w:rPr>
                <w:noProof/>
                <w:color w:val="FF0000"/>
                <w:u w:val="single"/>
              </w:rPr>
            </w:pPr>
          </w:p>
        </w:tc>
      </w:tr>
      <w:tr w:rsidR="002D5B6C" w:rsidRPr="002F54C5" w14:paraId="12BBCA86" w14:textId="77777777" w:rsidTr="00320547">
        <w:trPr>
          <w:jc w:val="center"/>
        </w:trPr>
        <w:tc>
          <w:tcPr>
            <w:tcW w:w="9576" w:type="dxa"/>
          </w:tcPr>
          <w:p w14:paraId="1C7013FE" w14:textId="77777777" w:rsidR="002D5B6C" w:rsidRPr="002F54C5" w:rsidRDefault="002D5B6C" w:rsidP="00320547">
            <w:pPr>
              <w:pStyle w:val="ListParagraph"/>
              <w:ind w:left="0"/>
              <w:rPr>
                <w:noProof/>
                <w:color w:val="FF0000"/>
                <w:u w:val="single"/>
              </w:rPr>
            </w:pPr>
          </w:p>
        </w:tc>
      </w:tr>
      <w:tr w:rsidR="002D5B6C" w:rsidRPr="002F54C5" w14:paraId="621CBF43" w14:textId="77777777" w:rsidTr="00320547">
        <w:trPr>
          <w:jc w:val="center"/>
        </w:trPr>
        <w:tc>
          <w:tcPr>
            <w:tcW w:w="9576" w:type="dxa"/>
          </w:tcPr>
          <w:p w14:paraId="49552296" w14:textId="77777777" w:rsidR="002D5B6C" w:rsidRPr="002F54C5" w:rsidRDefault="002D5B6C" w:rsidP="00320547">
            <w:pPr>
              <w:pStyle w:val="ListParagraph"/>
              <w:ind w:left="0"/>
              <w:rPr>
                <w:noProof/>
                <w:color w:val="FF0000"/>
                <w:u w:val="single"/>
              </w:rPr>
            </w:pPr>
          </w:p>
        </w:tc>
      </w:tr>
    </w:tbl>
    <w:p w14:paraId="03E26754" w14:textId="77777777" w:rsidR="002D5B6C" w:rsidRDefault="002D5B6C">
      <w:pPr>
        <w:spacing w:line="240" w:lineRule="auto"/>
      </w:pPr>
    </w:p>
    <w:p w14:paraId="1FA2A9E7" w14:textId="77777777" w:rsidR="002D5B6C" w:rsidRDefault="002D5B6C">
      <w:pPr>
        <w:spacing w:line="240" w:lineRule="auto"/>
      </w:pPr>
    </w:p>
    <w:tbl>
      <w:tblPr>
        <w:tblW w:w="0" w:type="auto"/>
        <w:tblLook w:val="0000" w:firstRow="0" w:lastRow="0" w:firstColumn="0" w:lastColumn="0" w:noHBand="0" w:noVBand="0"/>
      </w:tblPr>
      <w:tblGrid>
        <w:gridCol w:w="550"/>
        <w:gridCol w:w="8645"/>
      </w:tblGrid>
      <w:tr w:rsidR="00C362DB" w14:paraId="3EFCD68D" w14:textId="77777777" w:rsidTr="00320547">
        <w:tc>
          <w:tcPr>
            <w:tcW w:w="550" w:type="dxa"/>
            <w:tcBorders>
              <w:top w:val="nil"/>
              <w:left w:val="nil"/>
              <w:bottom w:val="nil"/>
              <w:right w:val="nil"/>
            </w:tcBorders>
          </w:tcPr>
          <w:p w14:paraId="3E5CD916" w14:textId="77777777" w:rsidR="00C362DB" w:rsidRDefault="00C362DB" w:rsidP="00835D64">
            <w:r>
              <w:br w:type="page"/>
            </w:r>
            <w:r w:rsidR="00835D64">
              <w:t>11</w:t>
            </w:r>
            <w:r>
              <w:t>.</w:t>
            </w:r>
          </w:p>
        </w:tc>
        <w:tc>
          <w:tcPr>
            <w:tcW w:w="8645" w:type="dxa"/>
            <w:tcBorders>
              <w:top w:val="nil"/>
              <w:left w:val="nil"/>
              <w:bottom w:val="nil"/>
              <w:right w:val="nil"/>
            </w:tcBorders>
          </w:tcPr>
          <w:p w14:paraId="0B00F67D" w14:textId="77777777" w:rsidR="00C362DB" w:rsidRDefault="00C362DB" w:rsidP="00320547">
            <w:r>
              <w:t>Capture a screenshot of the FFT of signals including the noise and append to your report. Annotate your report appropriately so as to identify the waveforms captured. Use the cursors to highlight important levels and transition points in the waveform if necessary.</w:t>
            </w:r>
          </w:p>
        </w:tc>
      </w:tr>
    </w:tbl>
    <w:p w14:paraId="04BFC175" w14:textId="77777777" w:rsidR="001230CB" w:rsidRPr="00E67F8A" w:rsidRDefault="001230CB" w:rsidP="00B16FB9">
      <w:pPr>
        <w:pStyle w:val="Heading1"/>
      </w:pPr>
    </w:p>
    <w:sectPr w:rsidR="001230CB" w:rsidRPr="00E67F8A" w:rsidSect="006D310A">
      <w:footerReference w:type="even" r:id="rId27"/>
      <w:footerReference w:type="default" r:id="rId28"/>
      <w:footerReference w:type="first" r:id="rId29"/>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71916E" w14:textId="77777777" w:rsidR="00670D2B" w:rsidRDefault="00670D2B" w:rsidP="009E6F1A">
      <w:r>
        <w:separator/>
      </w:r>
    </w:p>
    <w:p w14:paraId="1FE4EAFA" w14:textId="77777777" w:rsidR="00670D2B" w:rsidRDefault="00670D2B" w:rsidP="009E6F1A"/>
  </w:endnote>
  <w:endnote w:type="continuationSeparator" w:id="0">
    <w:p w14:paraId="10309B1B" w14:textId="77777777" w:rsidR="00670D2B" w:rsidRDefault="00670D2B" w:rsidP="009E6F1A">
      <w:r>
        <w:continuationSeparator/>
      </w:r>
    </w:p>
    <w:p w14:paraId="33BB0D46" w14:textId="77777777" w:rsidR="00670D2B" w:rsidRDefault="00670D2B"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51FF13AA" w14:textId="77777777" w:rsidR="0002299B" w:rsidRDefault="0002299B"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1A2504A" w14:textId="77777777" w:rsidR="0002299B" w:rsidRDefault="0002299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40B34A" w14:textId="77777777" w:rsidR="0002299B" w:rsidRPr="007C59C3" w:rsidRDefault="0002299B"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6F496B94" wp14:editId="6EB0F7FC">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24</w:t>
    </w:r>
    <w:r w:rsidRPr="007C59C3">
      <w:rPr>
        <w:noProof/>
        <w:color w:val="FFFFFF" w:themeColor="background1"/>
      </w:rPr>
      <w:fldChar w:fldCharType="end"/>
    </w:r>
  </w:p>
  <w:p w14:paraId="062AD03D" w14:textId="77777777" w:rsidR="0002299B" w:rsidRDefault="0002299B"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87A5BF" w14:textId="77777777" w:rsidR="0002299B" w:rsidRDefault="0002299B" w:rsidP="00B00FB7">
    <w:pPr>
      <w:pStyle w:val="Footer"/>
    </w:pPr>
    <w:r>
      <w:rPr>
        <w:noProof/>
      </w:rPr>
      <w:drawing>
        <wp:inline distT="0" distB="0" distL="0" distR="0" wp14:anchorId="16267C0E" wp14:editId="5D71E227">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74FDCD6D" wp14:editId="47BED7F1">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1CC813" w14:textId="77777777" w:rsidR="00670D2B" w:rsidRDefault="00670D2B" w:rsidP="009E6F1A">
      <w:r>
        <w:separator/>
      </w:r>
    </w:p>
    <w:p w14:paraId="513454BF" w14:textId="77777777" w:rsidR="00670D2B" w:rsidRDefault="00670D2B" w:rsidP="009E6F1A"/>
  </w:footnote>
  <w:footnote w:type="continuationSeparator" w:id="0">
    <w:p w14:paraId="346836EA" w14:textId="77777777" w:rsidR="00670D2B" w:rsidRDefault="00670D2B" w:rsidP="009E6F1A">
      <w:r>
        <w:continuationSeparator/>
      </w:r>
    </w:p>
    <w:p w14:paraId="1D0F6F60" w14:textId="77777777" w:rsidR="00670D2B" w:rsidRDefault="00670D2B"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D5231C2"/>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2" w15:restartNumberingAfterBreak="0">
    <w:nsid w:val="0DA77BE4"/>
    <w:multiLevelType w:val="multilevel"/>
    <w:tmpl w:val="47E8DFA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AFA7900"/>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4EF137C0"/>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9" w15:restartNumberingAfterBreak="0">
    <w:nsid w:val="4F6640A5"/>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11"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33C0C1C"/>
    <w:multiLevelType w:val="multilevel"/>
    <w:tmpl w:val="E4B4645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79EE6EAE"/>
    <w:multiLevelType w:val="multilevel"/>
    <w:tmpl w:val="B48289A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3"/>
  </w:num>
  <w:num w:numId="2">
    <w:abstractNumId w:val="7"/>
  </w:num>
  <w:num w:numId="3">
    <w:abstractNumId w:val="0"/>
  </w:num>
  <w:num w:numId="4">
    <w:abstractNumId w:val="6"/>
  </w:num>
  <w:num w:numId="5">
    <w:abstractNumId w:val="5"/>
  </w:num>
  <w:num w:numId="6">
    <w:abstractNumId w:val="11"/>
  </w:num>
  <w:num w:numId="7">
    <w:abstractNumId w:val="10"/>
  </w:num>
  <w:num w:numId="8">
    <w:abstractNumId w:val="2"/>
  </w:num>
  <w:num w:numId="9">
    <w:abstractNumId w:val="13"/>
  </w:num>
  <w:num w:numId="10">
    <w:abstractNumId w:val="9"/>
  </w:num>
  <w:num w:numId="11">
    <w:abstractNumId w:val="1"/>
  </w:num>
  <w:num w:numId="12">
    <w:abstractNumId w:val="12"/>
  </w:num>
  <w:num w:numId="13">
    <w:abstractNumId w:val="4"/>
  </w:num>
  <w:num w:numId="14">
    <w:abstractNumId w:va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5B36"/>
    <w:rsid w:val="0000178F"/>
    <w:rsid w:val="000054C1"/>
    <w:rsid w:val="00015B36"/>
    <w:rsid w:val="0002299B"/>
    <w:rsid w:val="00044C4A"/>
    <w:rsid w:val="00046135"/>
    <w:rsid w:val="00060C21"/>
    <w:rsid w:val="000629A9"/>
    <w:rsid w:val="00072145"/>
    <w:rsid w:val="00080EE7"/>
    <w:rsid w:val="00090E02"/>
    <w:rsid w:val="0009120F"/>
    <w:rsid w:val="000A1947"/>
    <w:rsid w:val="000A288B"/>
    <w:rsid w:val="000A73ED"/>
    <w:rsid w:val="000B1620"/>
    <w:rsid w:val="000B1A81"/>
    <w:rsid w:val="000C3663"/>
    <w:rsid w:val="000D1F8B"/>
    <w:rsid w:val="000F6EFE"/>
    <w:rsid w:val="0010099F"/>
    <w:rsid w:val="001023AF"/>
    <w:rsid w:val="00102FFB"/>
    <w:rsid w:val="00104BB4"/>
    <w:rsid w:val="001146EC"/>
    <w:rsid w:val="001149F3"/>
    <w:rsid w:val="00117347"/>
    <w:rsid w:val="00121C61"/>
    <w:rsid w:val="001230CB"/>
    <w:rsid w:val="001233BC"/>
    <w:rsid w:val="00130CCD"/>
    <w:rsid w:val="00132771"/>
    <w:rsid w:val="0013639A"/>
    <w:rsid w:val="00142245"/>
    <w:rsid w:val="001432BD"/>
    <w:rsid w:val="00151350"/>
    <w:rsid w:val="00151711"/>
    <w:rsid w:val="00153657"/>
    <w:rsid w:val="001664E6"/>
    <w:rsid w:val="001727AA"/>
    <w:rsid w:val="00195A0E"/>
    <w:rsid w:val="00196C49"/>
    <w:rsid w:val="001B69BE"/>
    <w:rsid w:val="001B76C4"/>
    <w:rsid w:val="001C561C"/>
    <w:rsid w:val="001D3177"/>
    <w:rsid w:val="001E5844"/>
    <w:rsid w:val="001E7693"/>
    <w:rsid w:val="001F19E1"/>
    <w:rsid w:val="00202A19"/>
    <w:rsid w:val="0020320D"/>
    <w:rsid w:val="00205AF4"/>
    <w:rsid w:val="00212B61"/>
    <w:rsid w:val="00216D9F"/>
    <w:rsid w:val="00224F0F"/>
    <w:rsid w:val="00232063"/>
    <w:rsid w:val="00232A51"/>
    <w:rsid w:val="002503AF"/>
    <w:rsid w:val="002544B7"/>
    <w:rsid w:val="00255332"/>
    <w:rsid w:val="00264094"/>
    <w:rsid w:val="00267E72"/>
    <w:rsid w:val="00271FE7"/>
    <w:rsid w:val="00286A38"/>
    <w:rsid w:val="002919E1"/>
    <w:rsid w:val="0029713E"/>
    <w:rsid w:val="002A0EE3"/>
    <w:rsid w:val="002A2410"/>
    <w:rsid w:val="002A537F"/>
    <w:rsid w:val="002D5B6C"/>
    <w:rsid w:val="002E0491"/>
    <w:rsid w:val="002E19A8"/>
    <w:rsid w:val="002E54F0"/>
    <w:rsid w:val="002F48FD"/>
    <w:rsid w:val="0030072E"/>
    <w:rsid w:val="00314379"/>
    <w:rsid w:val="003177A9"/>
    <w:rsid w:val="00320547"/>
    <w:rsid w:val="00320CAC"/>
    <w:rsid w:val="00333421"/>
    <w:rsid w:val="0034454E"/>
    <w:rsid w:val="00363FB7"/>
    <w:rsid w:val="00371DE2"/>
    <w:rsid w:val="0037508A"/>
    <w:rsid w:val="003B2564"/>
    <w:rsid w:val="003B3FF7"/>
    <w:rsid w:val="003C6E5D"/>
    <w:rsid w:val="003D7B86"/>
    <w:rsid w:val="003E25E1"/>
    <w:rsid w:val="003E7FC0"/>
    <w:rsid w:val="003F0DA5"/>
    <w:rsid w:val="003F5A59"/>
    <w:rsid w:val="003F6CF5"/>
    <w:rsid w:val="004076C2"/>
    <w:rsid w:val="00420B2F"/>
    <w:rsid w:val="0042256F"/>
    <w:rsid w:val="00436E11"/>
    <w:rsid w:val="00443733"/>
    <w:rsid w:val="004522EC"/>
    <w:rsid w:val="00463708"/>
    <w:rsid w:val="00474942"/>
    <w:rsid w:val="004800C7"/>
    <w:rsid w:val="00480410"/>
    <w:rsid w:val="00480EF5"/>
    <w:rsid w:val="00486315"/>
    <w:rsid w:val="00490D9E"/>
    <w:rsid w:val="00492FBF"/>
    <w:rsid w:val="00493846"/>
    <w:rsid w:val="00497406"/>
    <w:rsid w:val="004A7204"/>
    <w:rsid w:val="004E1535"/>
    <w:rsid w:val="004E19CE"/>
    <w:rsid w:val="004F76FB"/>
    <w:rsid w:val="00516A9A"/>
    <w:rsid w:val="00517ED8"/>
    <w:rsid w:val="00534C2F"/>
    <w:rsid w:val="005475E0"/>
    <w:rsid w:val="00552689"/>
    <w:rsid w:val="00561A46"/>
    <w:rsid w:val="005750E5"/>
    <w:rsid w:val="00582FE3"/>
    <w:rsid w:val="0059680E"/>
    <w:rsid w:val="005A63C6"/>
    <w:rsid w:val="005B77ED"/>
    <w:rsid w:val="005C1E26"/>
    <w:rsid w:val="005E3761"/>
    <w:rsid w:val="005F15A9"/>
    <w:rsid w:val="005F33B7"/>
    <w:rsid w:val="006135F6"/>
    <w:rsid w:val="00616AC6"/>
    <w:rsid w:val="00621981"/>
    <w:rsid w:val="006650A0"/>
    <w:rsid w:val="00670C7A"/>
    <w:rsid w:val="00670D2B"/>
    <w:rsid w:val="00672447"/>
    <w:rsid w:val="006852D6"/>
    <w:rsid w:val="006A125D"/>
    <w:rsid w:val="006B6C86"/>
    <w:rsid w:val="006C18EA"/>
    <w:rsid w:val="006C68CA"/>
    <w:rsid w:val="006D083D"/>
    <w:rsid w:val="006D310A"/>
    <w:rsid w:val="006E1286"/>
    <w:rsid w:val="006E7D3F"/>
    <w:rsid w:val="006F24FF"/>
    <w:rsid w:val="006F31FC"/>
    <w:rsid w:val="006F390A"/>
    <w:rsid w:val="006F7F90"/>
    <w:rsid w:val="00703332"/>
    <w:rsid w:val="00722AC3"/>
    <w:rsid w:val="007336D6"/>
    <w:rsid w:val="007552C5"/>
    <w:rsid w:val="0076699B"/>
    <w:rsid w:val="00785844"/>
    <w:rsid w:val="00792B3D"/>
    <w:rsid w:val="00794319"/>
    <w:rsid w:val="007C59C3"/>
    <w:rsid w:val="007D200C"/>
    <w:rsid w:val="007D4E67"/>
    <w:rsid w:val="007E25DB"/>
    <w:rsid w:val="007E5823"/>
    <w:rsid w:val="007E74BF"/>
    <w:rsid w:val="007F4C3D"/>
    <w:rsid w:val="007F56BA"/>
    <w:rsid w:val="007F7C4D"/>
    <w:rsid w:val="00813C74"/>
    <w:rsid w:val="00824C48"/>
    <w:rsid w:val="0082601C"/>
    <w:rsid w:val="008307D5"/>
    <w:rsid w:val="00835D64"/>
    <w:rsid w:val="00835EEE"/>
    <w:rsid w:val="00853A89"/>
    <w:rsid w:val="0087613A"/>
    <w:rsid w:val="008807B6"/>
    <w:rsid w:val="00880897"/>
    <w:rsid w:val="00881938"/>
    <w:rsid w:val="008856F2"/>
    <w:rsid w:val="008946B1"/>
    <w:rsid w:val="0089582F"/>
    <w:rsid w:val="008A2F07"/>
    <w:rsid w:val="008A58BE"/>
    <w:rsid w:val="008A67C6"/>
    <w:rsid w:val="008B153F"/>
    <w:rsid w:val="008B1BC0"/>
    <w:rsid w:val="008B4985"/>
    <w:rsid w:val="008B7FD2"/>
    <w:rsid w:val="008C213A"/>
    <w:rsid w:val="008C4A4F"/>
    <w:rsid w:val="008C5F8A"/>
    <w:rsid w:val="008C5FE3"/>
    <w:rsid w:val="008C74B1"/>
    <w:rsid w:val="008D79B1"/>
    <w:rsid w:val="008F1850"/>
    <w:rsid w:val="008F6A06"/>
    <w:rsid w:val="008F7B0A"/>
    <w:rsid w:val="009069E3"/>
    <w:rsid w:val="009106EC"/>
    <w:rsid w:val="009137B9"/>
    <w:rsid w:val="009204A3"/>
    <w:rsid w:val="0093300C"/>
    <w:rsid w:val="0094034C"/>
    <w:rsid w:val="009451B5"/>
    <w:rsid w:val="00954C03"/>
    <w:rsid w:val="00955811"/>
    <w:rsid w:val="009565A5"/>
    <w:rsid w:val="00956C8A"/>
    <w:rsid w:val="00961ECF"/>
    <w:rsid w:val="0096211E"/>
    <w:rsid w:val="00967486"/>
    <w:rsid w:val="00971DA5"/>
    <w:rsid w:val="0097660E"/>
    <w:rsid w:val="00982EAB"/>
    <w:rsid w:val="0098436F"/>
    <w:rsid w:val="009910F0"/>
    <w:rsid w:val="009B49DA"/>
    <w:rsid w:val="009C68EE"/>
    <w:rsid w:val="009E02E6"/>
    <w:rsid w:val="009E6F1A"/>
    <w:rsid w:val="00A06E1E"/>
    <w:rsid w:val="00A1145B"/>
    <w:rsid w:val="00A1683B"/>
    <w:rsid w:val="00A2019D"/>
    <w:rsid w:val="00A204EA"/>
    <w:rsid w:val="00A2315D"/>
    <w:rsid w:val="00A32B36"/>
    <w:rsid w:val="00A3342C"/>
    <w:rsid w:val="00A37F8F"/>
    <w:rsid w:val="00A4487C"/>
    <w:rsid w:val="00A4591E"/>
    <w:rsid w:val="00A572CE"/>
    <w:rsid w:val="00A63917"/>
    <w:rsid w:val="00A6525A"/>
    <w:rsid w:val="00A65F01"/>
    <w:rsid w:val="00A733FC"/>
    <w:rsid w:val="00A75668"/>
    <w:rsid w:val="00A75C34"/>
    <w:rsid w:val="00A75F74"/>
    <w:rsid w:val="00A837F0"/>
    <w:rsid w:val="00A93063"/>
    <w:rsid w:val="00AA67D6"/>
    <w:rsid w:val="00AB0BBE"/>
    <w:rsid w:val="00AB3910"/>
    <w:rsid w:val="00AB6A39"/>
    <w:rsid w:val="00AB6EF0"/>
    <w:rsid w:val="00AC1095"/>
    <w:rsid w:val="00AC10FE"/>
    <w:rsid w:val="00AC2A85"/>
    <w:rsid w:val="00AD1EBC"/>
    <w:rsid w:val="00AD2C49"/>
    <w:rsid w:val="00AF7897"/>
    <w:rsid w:val="00B00FB7"/>
    <w:rsid w:val="00B1574B"/>
    <w:rsid w:val="00B16FB9"/>
    <w:rsid w:val="00B2106D"/>
    <w:rsid w:val="00B26DE3"/>
    <w:rsid w:val="00B36246"/>
    <w:rsid w:val="00B46DD2"/>
    <w:rsid w:val="00B52064"/>
    <w:rsid w:val="00B70677"/>
    <w:rsid w:val="00B85829"/>
    <w:rsid w:val="00B91F10"/>
    <w:rsid w:val="00BA33C6"/>
    <w:rsid w:val="00BC78EE"/>
    <w:rsid w:val="00BD2F4D"/>
    <w:rsid w:val="00BE0A4E"/>
    <w:rsid w:val="00BE5ED2"/>
    <w:rsid w:val="00BE75A1"/>
    <w:rsid w:val="00BF1598"/>
    <w:rsid w:val="00C15965"/>
    <w:rsid w:val="00C15A5B"/>
    <w:rsid w:val="00C21062"/>
    <w:rsid w:val="00C25463"/>
    <w:rsid w:val="00C259A9"/>
    <w:rsid w:val="00C35561"/>
    <w:rsid w:val="00C362DB"/>
    <w:rsid w:val="00C417D5"/>
    <w:rsid w:val="00C54431"/>
    <w:rsid w:val="00C60A20"/>
    <w:rsid w:val="00C62D17"/>
    <w:rsid w:val="00C708E4"/>
    <w:rsid w:val="00CC1540"/>
    <w:rsid w:val="00CD07A4"/>
    <w:rsid w:val="00CD6E23"/>
    <w:rsid w:val="00D10E29"/>
    <w:rsid w:val="00D276A3"/>
    <w:rsid w:val="00D533D3"/>
    <w:rsid w:val="00D601B6"/>
    <w:rsid w:val="00D65ED9"/>
    <w:rsid w:val="00D725D9"/>
    <w:rsid w:val="00DB3F20"/>
    <w:rsid w:val="00DD768F"/>
    <w:rsid w:val="00DE234D"/>
    <w:rsid w:val="00DE2D85"/>
    <w:rsid w:val="00DE3109"/>
    <w:rsid w:val="00DE36A1"/>
    <w:rsid w:val="00DF030A"/>
    <w:rsid w:val="00DF0D69"/>
    <w:rsid w:val="00E164B1"/>
    <w:rsid w:val="00E20C65"/>
    <w:rsid w:val="00E2473D"/>
    <w:rsid w:val="00E36AA7"/>
    <w:rsid w:val="00E43C5C"/>
    <w:rsid w:val="00E47C6D"/>
    <w:rsid w:val="00E54C40"/>
    <w:rsid w:val="00E66B69"/>
    <w:rsid w:val="00E67F8A"/>
    <w:rsid w:val="00E761F0"/>
    <w:rsid w:val="00E80AF3"/>
    <w:rsid w:val="00E8710C"/>
    <w:rsid w:val="00E97046"/>
    <w:rsid w:val="00E97A7F"/>
    <w:rsid w:val="00EA0C8F"/>
    <w:rsid w:val="00EA1BB7"/>
    <w:rsid w:val="00EA2D89"/>
    <w:rsid w:val="00EB043C"/>
    <w:rsid w:val="00EC539D"/>
    <w:rsid w:val="00EC6C7F"/>
    <w:rsid w:val="00EE7D77"/>
    <w:rsid w:val="00EF02B8"/>
    <w:rsid w:val="00EF579D"/>
    <w:rsid w:val="00F011EB"/>
    <w:rsid w:val="00F25FA4"/>
    <w:rsid w:val="00F40D71"/>
    <w:rsid w:val="00F41CF0"/>
    <w:rsid w:val="00F4688C"/>
    <w:rsid w:val="00F51300"/>
    <w:rsid w:val="00F66BFF"/>
    <w:rsid w:val="00FB166B"/>
    <w:rsid w:val="00FB2600"/>
    <w:rsid w:val="00FB4587"/>
    <w:rsid w:val="00FB7EE1"/>
    <w:rsid w:val="00FC339D"/>
    <w:rsid w:val="00FD0928"/>
    <w:rsid w:val="00FD3977"/>
    <w:rsid w:val="00FD7A37"/>
    <w:rsid w:val="00FE0785"/>
    <w:rsid w:val="00FE3AC1"/>
    <w:rsid w:val="00FE4B2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2D69B5C"/>
  <w15:docId w15:val="{5C8B3073-2B98-4D60-8987-1253BAE45B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060C21"/>
    <w:tblPr>
      <w:tblStyleRowBandSize w:val="1"/>
      <w:tblStyleColBandSize w:val="1"/>
      <w:tblCellMar>
        <w:top w:w="100" w:type="dxa"/>
        <w:left w:w="100" w:type="dxa"/>
        <w:bottom w:w="100" w:type="dxa"/>
        <w:right w:w="100" w:type="dxa"/>
      </w:tblCellMar>
    </w:tblPr>
  </w:style>
  <w:style w:type="table" w:customStyle="1" w:styleId="7">
    <w:name w:val="7"/>
    <w:basedOn w:val="TableNormal"/>
    <w:rsid w:val="00060C21"/>
    <w:tblPr>
      <w:tblStyleRowBandSize w:val="1"/>
      <w:tblStyleColBandSize w:val="1"/>
      <w:tblCellMar>
        <w:top w:w="100" w:type="dxa"/>
        <w:left w:w="100" w:type="dxa"/>
        <w:bottom w:w="100" w:type="dxa"/>
        <w:right w:w="100" w:type="dxa"/>
      </w:tblCellMar>
    </w:tblPr>
  </w:style>
  <w:style w:type="table" w:customStyle="1" w:styleId="6">
    <w:name w:val="6"/>
    <w:basedOn w:val="TableNormal"/>
    <w:rsid w:val="00060C21"/>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21"/>
    <w:tblPr>
      <w:tblStyleRowBandSize w:val="1"/>
      <w:tblStyleColBandSize w:val="1"/>
      <w:tblCellMar>
        <w:top w:w="100" w:type="dxa"/>
        <w:left w:w="100" w:type="dxa"/>
        <w:bottom w:w="100" w:type="dxa"/>
        <w:right w:w="100" w:type="dxa"/>
      </w:tblCellMar>
    </w:tblPr>
  </w:style>
  <w:style w:type="table" w:customStyle="1" w:styleId="4">
    <w:name w:val="4"/>
    <w:basedOn w:val="TableNormal"/>
    <w:rsid w:val="00060C21"/>
    <w:tblPr>
      <w:tblStyleRowBandSize w:val="1"/>
      <w:tblStyleColBandSize w:val="1"/>
      <w:tblCellMar>
        <w:top w:w="100" w:type="dxa"/>
        <w:left w:w="100" w:type="dxa"/>
        <w:bottom w:w="100" w:type="dxa"/>
        <w:right w:w="100" w:type="dxa"/>
      </w:tblCellMar>
    </w:tblPr>
  </w:style>
  <w:style w:type="table" w:customStyle="1" w:styleId="3">
    <w:name w:val="3"/>
    <w:basedOn w:val="TableNormal"/>
    <w:rsid w:val="00060C21"/>
    <w:tblPr>
      <w:tblStyleRowBandSize w:val="1"/>
      <w:tblStyleColBandSize w:val="1"/>
      <w:tblCellMar>
        <w:top w:w="100" w:type="dxa"/>
        <w:left w:w="100" w:type="dxa"/>
        <w:bottom w:w="100" w:type="dxa"/>
        <w:right w:w="100" w:type="dxa"/>
      </w:tblCellMar>
    </w:tblPr>
  </w:style>
  <w:style w:type="table" w:customStyle="1" w:styleId="2">
    <w:name w:val="2"/>
    <w:basedOn w:val="TableNormal"/>
    <w:rsid w:val="00060C21"/>
    <w:tblPr>
      <w:tblStyleRowBandSize w:val="1"/>
      <w:tblStyleColBandSize w:val="1"/>
      <w:tblCellMar>
        <w:top w:w="100" w:type="dxa"/>
        <w:left w:w="100" w:type="dxa"/>
        <w:bottom w:w="100" w:type="dxa"/>
        <w:right w:w="100" w:type="dxa"/>
      </w:tblCellMar>
    </w:tblPr>
  </w:style>
  <w:style w:type="table" w:customStyle="1" w:styleId="1">
    <w:name w:val="1"/>
    <w:basedOn w:val="TableNormal"/>
    <w:rsid w:val="00060C21"/>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89255">
      <w:bodyDiv w:val="1"/>
      <w:marLeft w:val="0"/>
      <w:marRight w:val="0"/>
      <w:marTop w:val="0"/>
      <w:marBottom w:val="0"/>
      <w:divBdr>
        <w:top w:val="none" w:sz="0" w:space="0" w:color="auto"/>
        <w:left w:val="none" w:sz="0" w:space="0" w:color="auto"/>
        <w:bottom w:val="none" w:sz="0" w:space="0" w:color="auto"/>
        <w:right w:val="none" w:sz="0" w:space="0" w:color="auto"/>
      </w:divBdr>
    </w:div>
    <w:div w:id="939946607">
      <w:bodyDiv w:val="1"/>
      <w:marLeft w:val="0"/>
      <w:marRight w:val="0"/>
      <w:marTop w:val="0"/>
      <w:marBottom w:val="0"/>
      <w:divBdr>
        <w:top w:val="none" w:sz="0" w:space="0" w:color="auto"/>
        <w:left w:val="none" w:sz="0" w:space="0" w:color="auto"/>
        <w:bottom w:val="none" w:sz="0" w:space="0" w:color="auto"/>
        <w:right w:val="none" w:sz="0" w:space="0" w:color="auto"/>
      </w:divBdr>
    </w:div>
    <w:div w:id="1052192020">
      <w:bodyDiv w:val="1"/>
      <w:marLeft w:val="0"/>
      <w:marRight w:val="0"/>
      <w:marTop w:val="0"/>
      <w:marBottom w:val="0"/>
      <w:divBdr>
        <w:top w:val="none" w:sz="0" w:space="0" w:color="auto"/>
        <w:left w:val="none" w:sz="0" w:space="0" w:color="auto"/>
        <w:bottom w:val="none" w:sz="0" w:space="0" w:color="auto"/>
        <w:right w:val="none" w:sz="0" w:space="0" w:color="auto"/>
      </w:divBdr>
    </w:div>
    <w:div w:id="1112089724">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82872710">
      <w:bodyDiv w:val="1"/>
      <w:marLeft w:val="0"/>
      <w:marRight w:val="0"/>
      <w:marTop w:val="0"/>
      <w:marBottom w:val="0"/>
      <w:divBdr>
        <w:top w:val="none" w:sz="0" w:space="0" w:color="auto"/>
        <w:left w:val="none" w:sz="0" w:space="0" w:color="auto"/>
        <w:bottom w:val="none" w:sz="0" w:space="0" w:color="auto"/>
        <w:right w:val="none" w:sz="0" w:space="0" w:color="auto"/>
      </w:divBdr>
    </w:div>
    <w:div w:id="2122727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playlist?list=PLvcPIuVaUMIWm8ziaSxv0gwtshBA2dh_M" TargetMode="Externa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ni.com/en-us/support/model.ni-elvis-iii.html" TargetMode="External"/><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image" Target="media/image7.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asurementslive.ni.com"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https://measurementslive.ni.com" TargetMode="External"/><Relationship Id="rId23" Type="http://schemas.openxmlformats.org/officeDocument/2006/relationships/image" Target="media/image10.png"/><Relationship Id="rId28" Type="http://schemas.openxmlformats.org/officeDocument/2006/relationships/footer" Target="footer2.xml"/><Relationship Id="rId10" Type="http://schemas.openxmlformats.org/officeDocument/2006/relationships/hyperlink" Target="http://www-preview.ni.com/documentation/en/ni-elvis-iii/1.0/getting-started/installing-the-soft-front-panel/" TargetMode="Externa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emona-communications-board-for-ni-elvis-iii.html" TargetMode="External"/><Relationship Id="rId22" Type="http://schemas.openxmlformats.org/officeDocument/2006/relationships/image" Target="media/image9.png"/><Relationship Id="rId27" Type="http://schemas.openxmlformats.org/officeDocument/2006/relationships/footer" Target="footer1.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A4140676-C5DF-4B6B-908E-DD5A6A9356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3331</Words>
  <Characters>18987</Characters>
  <Application>Microsoft Office Word</Application>
  <DocSecurity>4</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22274</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Dayna Polstein</cp:lastModifiedBy>
  <cp:revision>2</cp:revision>
  <cp:lastPrinted>2018-01-30T18:23:00Z</cp:lastPrinted>
  <dcterms:created xsi:type="dcterms:W3CDTF">2018-07-23T16:49:00Z</dcterms:created>
  <dcterms:modified xsi:type="dcterms:W3CDTF">2018-07-23T16:49:00Z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